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C60EE8" w14:textId="701BE54C" w:rsidR="00022CB5" w:rsidRPr="00C17244" w:rsidRDefault="006C16D9" w:rsidP="00C17244">
      <w:pPr>
        <w:pStyle w:val="NormalWeb"/>
        <w:shd w:val="clear" w:color="auto" w:fill="FFFFFF"/>
        <w:spacing w:before="120" w:beforeAutospacing="0" w:after="120" w:afterAutospacing="0"/>
        <w:rPr>
          <w:rFonts w:ascii="HurmeRegular" w:hAnsi="HurmeRegular"/>
          <w:b/>
          <w:bCs/>
          <w:color w:val="FF0000"/>
          <w:sz w:val="28"/>
          <w:szCs w:val="32"/>
          <w:u w:val="single"/>
        </w:rPr>
      </w:pPr>
      <w:r>
        <w:rPr>
          <w:rFonts w:ascii="HurmeRegular" w:hAnsi="HurmeRegular"/>
          <w:b/>
          <w:bCs/>
          <w:color w:val="FF0000"/>
          <w:sz w:val="28"/>
          <w:szCs w:val="32"/>
          <w:u w:val="single"/>
        </w:rPr>
        <w:t>ENS</w:t>
      </w:r>
      <w:r w:rsidR="003864F0">
        <w:rPr>
          <w:rFonts w:ascii="HurmeRegular" w:hAnsi="HurmeRegular"/>
          <w:b/>
          <w:bCs/>
          <w:color w:val="FF0000"/>
          <w:sz w:val="28"/>
          <w:szCs w:val="32"/>
          <w:u w:val="single"/>
        </w:rPr>
        <w:t>T</w:t>
      </w:r>
      <w:bookmarkStart w:id="0" w:name="_GoBack"/>
      <w:bookmarkEnd w:id="0"/>
      <w:r>
        <w:rPr>
          <w:rFonts w:ascii="HurmeRegular" w:hAnsi="HurmeRegular"/>
          <w:b/>
          <w:bCs/>
          <w:color w:val="FF0000"/>
          <w:sz w:val="28"/>
          <w:szCs w:val="32"/>
          <w:u w:val="single"/>
        </w:rPr>
        <w:t>R</w:t>
      </w:r>
      <w:r>
        <w:rPr>
          <w:rFonts w:ascii="HurmeRegular" w:hAnsi="HurmeRegular" w:hint="eastAsia"/>
          <w:b/>
          <w:bCs/>
          <w:color w:val="FF0000"/>
          <w:sz w:val="28"/>
          <w:szCs w:val="32"/>
          <w:u w:val="single"/>
        </w:rPr>
        <w:t>Ü</w:t>
      </w:r>
      <w:r w:rsidR="00143E3F">
        <w:rPr>
          <w:rFonts w:ascii="HurmeRegular" w:hAnsi="HurmeRegular"/>
          <w:b/>
          <w:bCs/>
          <w:color w:val="FF0000"/>
          <w:sz w:val="28"/>
          <w:szCs w:val="32"/>
          <w:u w:val="single"/>
        </w:rPr>
        <w:t>MENTAL ANALİ</w:t>
      </w:r>
      <w:r>
        <w:rPr>
          <w:rFonts w:ascii="HurmeRegular" w:hAnsi="HurmeRegular"/>
          <w:b/>
          <w:bCs/>
          <w:color w:val="FF0000"/>
          <w:sz w:val="28"/>
          <w:szCs w:val="32"/>
          <w:u w:val="single"/>
        </w:rPr>
        <w:t>Z</w:t>
      </w:r>
      <w:r w:rsidRPr="00C17244">
        <w:rPr>
          <w:rFonts w:ascii="HurmeRegular" w:hAnsi="HurmeRegular"/>
          <w:b/>
          <w:bCs/>
          <w:color w:val="FF0000"/>
          <w:sz w:val="28"/>
          <w:szCs w:val="32"/>
          <w:u w:val="single"/>
        </w:rPr>
        <w:t xml:space="preserve"> LABORATUVARI</w:t>
      </w:r>
    </w:p>
    <w:p w14:paraId="54C31D81" w14:textId="77777777" w:rsidR="00022CB5" w:rsidRPr="00143E3F" w:rsidRDefault="00022CB5" w:rsidP="00C17244">
      <w:pPr>
        <w:pStyle w:val="NormalWeb"/>
        <w:shd w:val="clear" w:color="auto" w:fill="FFFFFF"/>
        <w:spacing w:before="120" w:beforeAutospacing="0" w:after="120" w:afterAutospacing="0"/>
        <w:rPr>
          <w:rFonts w:ascii="HurmeRegular" w:hAnsi="HurmeRegular"/>
          <w:b/>
          <w:color w:val="FF0000"/>
          <w:sz w:val="30"/>
          <w:szCs w:val="36"/>
          <w:u w:val="single"/>
        </w:rPr>
      </w:pPr>
      <w:r w:rsidRPr="00143E3F">
        <w:rPr>
          <w:rFonts w:ascii="HurmeRegular" w:hAnsi="HurmeRegular"/>
          <w:b/>
          <w:color w:val="FF0000"/>
          <w:sz w:val="30"/>
          <w:szCs w:val="36"/>
          <w:u w:val="single"/>
        </w:rPr>
        <w:t>CİHAZLAR</w:t>
      </w:r>
    </w:p>
    <w:p w14:paraId="5C4FCE08" w14:textId="0B4F1E7F" w:rsidR="00022CB5" w:rsidRPr="000068B8" w:rsidRDefault="000068B8" w:rsidP="00143E3F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120" w:afterAutospacing="0"/>
        <w:ind w:left="426"/>
        <w:rPr>
          <w:rStyle w:val="Gl"/>
          <w:rFonts w:ascii="HurmeRegular" w:hAnsi="HurmeRegular"/>
          <w:b w:val="0"/>
          <w:bCs w:val="0"/>
          <w:color w:val="FF0000"/>
          <w:sz w:val="28"/>
          <w:szCs w:val="32"/>
        </w:rPr>
      </w:pPr>
      <w:r>
        <w:rPr>
          <w:rStyle w:val="Gl"/>
          <w:rFonts w:ascii="HurmeRegular" w:hAnsi="HurmeRegular"/>
          <w:color w:val="FF0000"/>
          <w:sz w:val="28"/>
          <w:szCs w:val="32"/>
        </w:rPr>
        <w:t>LC MS/MS</w:t>
      </w:r>
    </w:p>
    <w:p w14:paraId="447720A6" w14:textId="362FF542" w:rsidR="000068B8" w:rsidRPr="00C17244" w:rsidRDefault="000068B8" w:rsidP="000068B8">
      <w:pPr>
        <w:pStyle w:val="NormalWeb"/>
        <w:shd w:val="clear" w:color="auto" w:fill="FFFFFF"/>
        <w:spacing w:before="120" w:beforeAutospacing="0" w:after="120" w:afterAutospacing="0"/>
        <w:ind w:left="426"/>
        <w:jc w:val="center"/>
        <w:rPr>
          <w:rFonts w:ascii="HurmeRegular" w:hAnsi="HurmeRegular"/>
          <w:color w:val="FF0000"/>
          <w:sz w:val="28"/>
          <w:szCs w:val="32"/>
        </w:rPr>
      </w:pPr>
      <w:r>
        <w:rPr>
          <w:rFonts w:ascii="HurmeRegular" w:hAnsi="HurmeRegular"/>
          <w:noProof/>
          <w:color w:val="FF0000"/>
          <w:sz w:val="28"/>
          <w:szCs w:val="32"/>
          <w:lang w:val="en-GB"/>
          <w14:ligatures w14:val="standardContextual"/>
        </w:rPr>
        <w:drawing>
          <wp:inline distT="0" distB="0" distL="0" distR="0" wp14:anchorId="68E0B107" wp14:editId="2B92212D">
            <wp:extent cx="4000500" cy="1727200"/>
            <wp:effectExtent l="0" t="0" r="0" b="0"/>
            <wp:docPr id="425926703" name="Resim 1" descr="iç mekan, duvar, beyaz eşya, suya batmak, lavabo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26703" name="Resim 1" descr="iç mekan, duvar, beyaz eşya, suya batmak, lavabo içeren bir resim&#10;&#10;Yapay zeka tarafından oluşturulmuş içerik yanlış olabilir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FDF85" w14:textId="62D1A576" w:rsidR="00022CB5" w:rsidRPr="006C16D9" w:rsidRDefault="000068B8" w:rsidP="006C16D9">
      <w:pPr>
        <w:pStyle w:val="p1"/>
        <w:rPr>
          <w:rStyle w:val="Gl"/>
          <w:b w:val="0"/>
          <w:bCs w:val="0"/>
        </w:rPr>
      </w:pPr>
      <w:r w:rsidRPr="006C16D9">
        <w:rPr>
          <w:rStyle w:val="Gl"/>
          <w:b w:val="0"/>
          <w:bCs w:val="0"/>
          <w:color w:val="000000"/>
        </w:rPr>
        <w:t xml:space="preserve">LC: </w:t>
      </w:r>
      <w:proofErr w:type="spellStart"/>
      <w:proofErr w:type="gramStart"/>
      <w:r w:rsidR="006C16D9">
        <w:rPr>
          <w:rStyle w:val="s1"/>
        </w:rPr>
        <w:t>Shimadzu</w:t>
      </w:r>
      <w:proofErr w:type="spellEnd"/>
      <w:r w:rsidR="006C16D9">
        <w:rPr>
          <w:rStyle w:val="s1"/>
        </w:rPr>
        <w:t xml:space="preserve"> </w:t>
      </w:r>
      <w:r w:rsidRPr="006C16D9">
        <w:rPr>
          <w:rStyle w:val="Gl"/>
          <w:b w:val="0"/>
          <w:bCs w:val="0"/>
          <w:color w:val="000000"/>
        </w:rPr>
        <w:t xml:space="preserve"> likit</w:t>
      </w:r>
      <w:proofErr w:type="gramEnd"/>
      <w:r w:rsidRPr="006C16D9">
        <w:rPr>
          <w:rStyle w:val="Gl"/>
          <w:b w:val="0"/>
          <w:bCs w:val="0"/>
          <w:color w:val="000000"/>
        </w:rPr>
        <w:t xml:space="preserve"> </w:t>
      </w:r>
      <w:proofErr w:type="spellStart"/>
      <w:r w:rsidRPr="006C16D9">
        <w:rPr>
          <w:rStyle w:val="Gl"/>
          <w:b w:val="0"/>
          <w:bCs w:val="0"/>
          <w:color w:val="000000"/>
        </w:rPr>
        <w:t>kromatografik</w:t>
      </w:r>
      <w:proofErr w:type="spellEnd"/>
      <w:r w:rsidRPr="006C16D9">
        <w:rPr>
          <w:rStyle w:val="Gl"/>
          <w:b w:val="0"/>
          <w:bCs w:val="0"/>
          <w:color w:val="000000"/>
        </w:rPr>
        <w:t xml:space="preserve"> </w:t>
      </w:r>
      <w:proofErr w:type="spellStart"/>
      <w:r w:rsidRPr="006C16D9">
        <w:rPr>
          <w:rStyle w:val="Gl"/>
          <w:b w:val="0"/>
          <w:bCs w:val="0"/>
          <w:color w:val="000000"/>
        </w:rPr>
        <w:t>system</w:t>
      </w:r>
      <w:proofErr w:type="spellEnd"/>
    </w:p>
    <w:p w14:paraId="20C392D1" w14:textId="38A5864A" w:rsidR="000068B8" w:rsidRPr="006C16D9" w:rsidRDefault="004303CC" w:rsidP="00C17244">
      <w:pPr>
        <w:pStyle w:val="NormalWeb"/>
        <w:shd w:val="clear" w:color="auto" w:fill="FFFFFF"/>
        <w:spacing w:before="120" w:beforeAutospacing="0" w:after="120" w:afterAutospacing="0"/>
        <w:rPr>
          <w:b/>
          <w:bCs/>
          <w:color w:val="000000"/>
        </w:rPr>
      </w:pPr>
      <w:proofErr w:type="spellStart"/>
      <w:r>
        <w:rPr>
          <w:rStyle w:val="Gl"/>
          <w:b w:val="0"/>
          <w:bCs w:val="0"/>
          <w:color w:val="000000"/>
        </w:rPr>
        <w:t>Dedektör</w:t>
      </w:r>
      <w:proofErr w:type="spellEnd"/>
      <w:r w:rsidR="000068B8" w:rsidRPr="006C16D9">
        <w:rPr>
          <w:rStyle w:val="Gl"/>
          <w:b w:val="0"/>
          <w:bCs w:val="0"/>
          <w:color w:val="000000"/>
        </w:rPr>
        <w:t xml:space="preserve">: AB </w:t>
      </w:r>
      <w:proofErr w:type="spellStart"/>
      <w:r w:rsidR="006C16D9" w:rsidRPr="006C16D9">
        <w:rPr>
          <w:rStyle w:val="Gl"/>
          <w:b w:val="0"/>
          <w:bCs w:val="0"/>
          <w:color w:val="000000"/>
        </w:rPr>
        <w:t>sciex</w:t>
      </w:r>
      <w:proofErr w:type="spellEnd"/>
      <w:r w:rsidR="006C16D9" w:rsidRPr="006C16D9">
        <w:rPr>
          <w:rStyle w:val="Gl"/>
          <w:b w:val="0"/>
          <w:bCs w:val="0"/>
          <w:color w:val="000000"/>
        </w:rPr>
        <w:t xml:space="preserve"> kütle spektrometresi</w:t>
      </w:r>
    </w:p>
    <w:p w14:paraId="765F9CB7" w14:textId="5114E96A" w:rsidR="000068B8" w:rsidRPr="006C16D9" w:rsidRDefault="000068B8" w:rsidP="006C16D9">
      <w:pPr>
        <w:pStyle w:val="p1"/>
        <w:jc w:val="both"/>
      </w:pPr>
      <w:r w:rsidRPr="006C16D9">
        <w:rPr>
          <w:rStyle w:val="s1"/>
        </w:rPr>
        <w:t>LC MS/MS</w:t>
      </w:r>
      <w:r w:rsidRPr="006C16D9">
        <w:rPr>
          <w:rStyle w:val="s2"/>
        </w:rPr>
        <w:t xml:space="preserve">, yani </w:t>
      </w:r>
      <w:r w:rsidRPr="006C16D9">
        <w:rPr>
          <w:rStyle w:val="s3"/>
          <w:rFonts w:eastAsiaTheme="majorEastAsia"/>
        </w:rPr>
        <w:t>tandem kütle spektrometresi</w:t>
      </w:r>
      <w:r w:rsidRPr="006C16D9">
        <w:rPr>
          <w:rStyle w:val="s2"/>
        </w:rPr>
        <w:t xml:space="preserve">, bir numunedeki moleküllerin </w:t>
      </w:r>
      <w:r w:rsidRPr="006C16D9">
        <w:rPr>
          <w:rStyle w:val="s1"/>
        </w:rPr>
        <w:t>kütle/yük oranlarını (m/z)</w:t>
      </w:r>
      <w:r w:rsidRPr="006C16D9">
        <w:rPr>
          <w:rStyle w:val="s2"/>
        </w:rPr>
        <w:t xml:space="preserve"> çok yüksek hassasiyetle ölçen ve moleküllerin yapısal özelliklerini ayırt etmek için art arda iki kütle analiz aşaması kullanan gelişmiş bir analiz cihazıdır.</w:t>
      </w:r>
    </w:p>
    <w:p w14:paraId="559EAA14" w14:textId="2A4B64A5" w:rsidR="000068B8" w:rsidRPr="006C16D9" w:rsidRDefault="000068B8" w:rsidP="006C16D9">
      <w:pPr>
        <w:pStyle w:val="p1"/>
        <w:jc w:val="both"/>
      </w:pPr>
      <w:r w:rsidRPr="006C16D9">
        <w:rPr>
          <w:rStyle w:val="s1"/>
        </w:rPr>
        <w:t>İyon Kaynağı ile</w:t>
      </w:r>
      <w:r w:rsidRPr="006C16D9">
        <w:t xml:space="preserve"> </w:t>
      </w:r>
      <w:r w:rsidRPr="006C16D9">
        <w:rPr>
          <w:rStyle w:val="s2"/>
        </w:rPr>
        <w:t xml:space="preserve">numunedeki moleküller iyonlaştırılır. İyonlar kütle/yük oranlarına göre ayrılır. Hedef molekül seçilerek parçalanmak üzere izole edilir. Seçilen iyonlar inert gaz (argon, azot gazı) ile çarpıştırılarak </w:t>
      </w:r>
      <w:r w:rsidRPr="006C16D9">
        <w:rPr>
          <w:rStyle w:val="s1"/>
        </w:rPr>
        <w:t>parçalanır</w:t>
      </w:r>
      <w:r w:rsidRPr="006C16D9">
        <w:rPr>
          <w:rStyle w:val="s2"/>
        </w:rPr>
        <w:t>.</w:t>
      </w:r>
      <w:r w:rsidRPr="006C16D9">
        <w:t xml:space="preserve"> </w:t>
      </w:r>
      <w:r w:rsidRPr="006C16D9">
        <w:rPr>
          <w:rStyle w:val="s2"/>
        </w:rPr>
        <w:t>Oluşan parçalar molekülün yapısı hakkında bilgi taşır. Parçalanmış iyonlar tekrar ayrılır ve dedektöre gönderilir.</w:t>
      </w:r>
      <w:r w:rsidRPr="006C16D9">
        <w:t xml:space="preserve"> </w:t>
      </w:r>
      <w:r w:rsidRPr="006C16D9">
        <w:rPr>
          <w:rStyle w:val="s2"/>
        </w:rPr>
        <w:t xml:space="preserve">Böylece </w:t>
      </w:r>
      <w:proofErr w:type="spellStart"/>
      <w:r w:rsidRPr="006C16D9">
        <w:rPr>
          <w:rStyle w:val="s1"/>
        </w:rPr>
        <w:t>fragmentasyon</w:t>
      </w:r>
      <w:proofErr w:type="spellEnd"/>
      <w:r w:rsidRPr="006C16D9">
        <w:rPr>
          <w:rStyle w:val="s1"/>
        </w:rPr>
        <w:t xml:space="preserve"> spektrumu</w:t>
      </w:r>
      <w:r w:rsidRPr="006C16D9">
        <w:rPr>
          <w:rStyle w:val="s2"/>
        </w:rPr>
        <w:t xml:space="preserve"> oluşturulur. İyon sinyallerini yüksek hassasiyetle algılar, sayısallaştırır ve yazılıma iletir.</w:t>
      </w:r>
    </w:p>
    <w:p w14:paraId="42EF982F" w14:textId="072C7344" w:rsidR="000068B8" w:rsidRPr="006C16D9" w:rsidRDefault="000068B8" w:rsidP="000068B8">
      <w:pPr>
        <w:pStyle w:val="p1"/>
      </w:pPr>
      <w:r w:rsidRPr="006C16D9">
        <w:rPr>
          <w:rStyle w:val="s2"/>
        </w:rPr>
        <w:t>LC MS/MS sistemleri özellikle:</w:t>
      </w:r>
    </w:p>
    <w:p w14:paraId="7CAE1185" w14:textId="77777777" w:rsidR="000068B8" w:rsidRPr="006C16D9" w:rsidRDefault="000068B8" w:rsidP="00143E3F">
      <w:pPr>
        <w:pStyle w:val="p1"/>
        <w:numPr>
          <w:ilvl w:val="0"/>
          <w:numId w:val="2"/>
        </w:numPr>
      </w:pPr>
      <w:r w:rsidRPr="006C16D9">
        <w:rPr>
          <w:rStyle w:val="s1"/>
        </w:rPr>
        <w:t>Kantitatif analiz</w:t>
      </w:r>
      <w:r w:rsidRPr="006C16D9">
        <w:rPr>
          <w:rStyle w:val="s2"/>
        </w:rPr>
        <w:t xml:space="preserve"> (</w:t>
      </w:r>
      <w:proofErr w:type="spellStart"/>
      <w:r w:rsidRPr="006C16D9">
        <w:rPr>
          <w:rStyle w:val="s2"/>
        </w:rPr>
        <w:t>örn</w:t>
      </w:r>
      <w:proofErr w:type="spellEnd"/>
      <w:r w:rsidRPr="006C16D9">
        <w:rPr>
          <w:rStyle w:val="s2"/>
        </w:rPr>
        <w:t>. ilaç kalıntıları, pestisitler, toksinler)</w:t>
      </w:r>
    </w:p>
    <w:p w14:paraId="3CE32256" w14:textId="77777777" w:rsidR="000068B8" w:rsidRPr="006C16D9" w:rsidRDefault="000068B8" w:rsidP="00143E3F">
      <w:pPr>
        <w:pStyle w:val="p1"/>
        <w:numPr>
          <w:ilvl w:val="0"/>
          <w:numId w:val="2"/>
        </w:numPr>
      </w:pPr>
      <w:r w:rsidRPr="006C16D9">
        <w:rPr>
          <w:rStyle w:val="s1"/>
        </w:rPr>
        <w:t>Metabolit tanımlama</w:t>
      </w:r>
    </w:p>
    <w:p w14:paraId="70A92338" w14:textId="77777777" w:rsidR="000068B8" w:rsidRPr="006C16D9" w:rsidRDefault="000068B8" w:rsidP="00143E3F">
      <w:pPr>
        <w:pStyle w:val="p1"/>
        <w:numPr>
          <w:ilvl w:val="0"/>
          <w:numId w:val="2"/>
        </w:numPr>
      </w:pPr>
      <w:r w:rsidRPr="006C16D9">
        <w:rPr>
          <w:rStyle w:val="s1"/>
        </w:rPr>
        <w:t>Protein/peptit analizleri</w:t>
      </w:r>
    </w:p>
    <w:p w14:paraId="23B8FD5A" w14:textId="77777777" w:rsidR="000068B8" w:rsidRPr="006C16D9" w:rsidRDefault="000068B8" w:rsidP="00143E3F">
      <w:pPr>
        <w:pStyle w:val="p1"/>
        <w:numPr>
          <w:ilvl w:val="0"/>
          <w:numId w:val="2"/>
        </w:numPr>
      </w:pPr>
      <w:r w:rsidRPr="006C16D9">
        <w:rPr>
          <w:rStyle w:val="s1"/>
        </w:rPr>
        <w:t>Çevresel ve gıda güvenliği testleri</w:t>
      </w:r>
    </w:p>
    <w:p w14:paraId="3C1CD7DC" w14:textId="3BB62703" w:rsidR="000068B8" w:rsidRPr="006C16D9" w:rsidRDefault="000068B8" w:rsidP="00143E3F">
      <w:pPr>
        <w:pStyle w:val="p1"/>
        <w:numPr>
          <w:ilvl w:val="0"/>
          <w:numId w:val="2"/>
        </w:numPr>
      </w:pPr>
      <w:r w:rsidRPr="006C16D9">
        <w:rPr>
          <w:rStyle w:val="s1"/>
        </w:rPr>
        <w:t>Adli ve klinik analizler</w:t>
      </w:r>
    </w:p>
    <w:p w14:paraId="5B102EE8" w14:textId="37AE9401" w:rsidR="000068B8" w:rsidRPr="006C16D9" w:rsidRDefault="000068B8" w:rsidP="006C16D9">
      <w:pPr>
        <w:pStyle w:val="p1"/>
      </w:pPr>
      <w:proofErr w:type="gramStart"/>
      <w:r w:rsidRPr="006C16D9">
        <w:rPr>
          <w:rStyle w:val="s2"/>
        </w:rPr>
        <w:t>gibi</w:t>
      </w:r>
      <w:proofErr w:type="gramEnd"/>
      <w:r w:rsidRPr="006C16D9">
        <w:rPr>
          <w:rStyle w:val="s2"/>
        </w:rPr>
        <w:t xml:space="preserve"> çok düşük seviyelerde bile yüksek doğruluk isteyen uygulamalarda kullanılır.</w:t>
      </w:r>
    </w:p>
    <w:p w14:paraId="30E36585" w14:textId="77777777" w:rsidR="00DB57A0" w:rsidRPr="00ED0F01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b/>
          <w:bCs/>
          <w:color w:val="000000" w:themeColor="text1"/>
          <w:u w:val="single"/>
          <w:lang w:eastAsia="en-GB"/>
        </w:rPr>
      </w:pPr>
      <w:r w:rsidRPr="00ED0F01">
        <w:rPr>
          <w:rFonts w:ascii="HurmeRegular" w:hAnsi="HurmeRegular"/>
          <w:b/>
          <w:bCs/>
          <w:color w:val="000000" w:themeColor="text1"/>
          <w:u w:val="single"/>
          <w:lang w:eastAsia="en-GB"/>
        </w:rPr>
        <w:t>İletişim</w:t>
      </w:r>
    </w:p>
    <w:p w14:paraId="1EBA65D4" w14:textId="77777777" w:rsidR="00DB57A0" w:rsidRPr="00ED0F01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color w:val="000000" w:themeColor="text1"/>
          <w:lang w:eastAsia="en-GB"/>
        </w:rPr>
      </w:pPr>
      <w:r>
        <w:rPr>
          <w:rFonts w:ascii="HurmeRegular" w:hAnsi="HurmeRegular" w:hint="eastAsia"/>
          <w:color w:val="000000" w:themeColor="text1"/>
          <w:lang w:eastAsia="en-GB"/>
        </w:rPr>
        <w:t>Ç</w:t>
      </w:r>
      <w:r>
        <w:rPr>
          <w:rFonts w:ascii="HurmeRegular" w:hAnsi="HurmeRegular"/>
          <w:color w:val="000000" w:themeColor="text1"/>
          <w:lang w:eastAsia="en-GB"/>
        </w:rPr>
        <w:t xml:space="preserve">evre </w:t>
      </w:r>
      <w:proofErr w:type="spellStart"/>
      <w:r>
        <w:rPr>
          <w:rFonts w:ascii="HurmeRegular" w:hAnsi="HurmeRegular"/>
          <w:color w:val="000000" w:themeColor="text1"/>
          <w:lang w:eastAsia="en-GB"/>
        </w:rPr>
        <w:t>Ensrümental</w:t>
      </w:r>
      <w:proofErr w:type="spellEnd"/>
      <w:r>
        <w:rPr>
          <w:rFonts w:ascii="HurmeRegular" w:hAnsi="HurmeRegular"/>
          <w:color w:val="000000" w:themeColor="text1"/>
          <w:lang w:eastAsia="en-GB"/>
        </w:rPr>
        <w:t xml:space="preserve"> </w:t>
      </w:r>
      <w:proofErr w:type="spellStart"/>
      <w:r w:rsidRPr="00ED0F01">
        <w:rPr>
          <w:rFonts w:ascii="HurmeRegular" w:hAnsi="HurmeRegular"/>
          <w:color w:val="000000" w:themeColor="text1"/>
          <w:lang w:eastAsia="en-GB"/>
        </w:rPr>
        <w:t>L</w:t>
      </w:r>
      <w:r>
        <w:rPr>
          <w:rFonts w:ascii="HurmeRegular" w:hAnsi="HurmeRegular"/>
          <w:color w:val="000000" w:themeColor="text1"/>
          <w:lang w:eastAsia="en-GB"/>
        </w:rPr>
        <w:t>ab</w:t>
      </w:r>
      <w:proofErr w:type="spellEnd"/>
      <w:r w:rsidRPr="00ED0F01">
        <w:rPr>
          <w:rFonts w:ascii="HurmeRegular" w:hAnsi="HurmeRegular"/>
          <w:color w:val="000000" w:themeColor="text1"/>
          <w:lang w:eastAsia="en-GB"/>
        </w:rPr>
        <w:t xml:space="preserve"> Dahili Numara:</w:t>
      </w:r>
      <w:r>
        <w:rPr>
          <w:rFonts w:ascii="HurmeRegular" w:hAnsi="HurmeRegular"/>
          <w:color w:val="000000" w:themeColor="text1"/>
          <w:lang w:eastAsia="en-GB"/>
        </w:rPr>
        <w:t>8420</w:t>
      </w:r>
    </w:p>
    <w:tbl>
      <w:tblPr>
        <w:tblW w:w="894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3025"/>
        <w:gridCol w:w="3230"/>
      </w:tblGrid>
      <w:tr w:rsidR="00DB57A0" w:rsidRPr="00C17244" w14:paraId="083A2307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6FE12691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Birim Sorumluları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B917D7E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Dahili Numara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07880525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  E-mail Adresi</w:t>
            </w:r>
          </w:p>
        </w:tc>
      </w:tr>
      <w:tr w:rsidR="00DB57A0" w:rsidRPr="00C17244" w14:paraId="493961B9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395E7B11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proofErr w:type="spellStart"/>
            <w:proofErr w:type="gramStart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Öğr</w:t>
            </w:r>
            <w:proofErr w:type="spell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 xml:space="preserve"> .Gör</w:t>
            </w:r>
            <w:proofErr w:type="gram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.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 xml:space="preserve"> Mehmet ŞAHİN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78A40580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>8420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477406E5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>
              <w:rPr>
                <w:rFonts w:ascii="HurmeRegular" w:hAnsi="HurmeRegular"/>
                <w:color w:val="000000" w:themeColor="text1"/>
                <w:lang w:eastAsia="en-GB"/>
              </w:rPr>
              <w:t>sahin@firat.edu.tr</w:t>
            </w:r>
          </w:p>
        </w:tc>
      </w:tr>
    </w:tbl>
    <w:p w14:paraId="01D6990B" w14:textId="222ECEB2" w:rsidR="00DB57A0" w:rsidRDefault="00DB57A0" w:rsidP="00C17244">
      <w:pPr>
        <w:shd w:val="clear" w:color="auto" w:fill="FFFFFF"/>
        <w:spacing w:before="120" w:after="120"/>
        <w:outlineLvl w:val="1"/>
        <w:rPr>
          <w:b/>
          <w:bCs/>
          <w:color w:val="FF0000"/>
          <w:sz w:val="28"/>
          <w:szCs w:val="28"/>
          <w:lang w:eastAsia="en-GB"/>
        </w:rPr>
      </w:pPr>
    </w:p>
    <w:p w14:paraId="78BC487E" w14:textId="77777777" w:rsidR="00143E3F" w:rsidRDefault="00143E3F" w:rsidP="00C17244">
      <w:pPr>
        <w:shd w:val="clear" w:color="auto" w:fill="FFFFFF"/>
        <w:spacing w:before="120" w:after="120"/>
        <w:outlineLvl w:val="1"/>
        <w:rPr>
          <w:b/>
          <w:bCs/>
          <w:color w:val="FF0000"/>
          <w:sz w:val="28"/>
          <w:szCs w:val="28"/>
          <w:lang w:eastAsia="en-GB"/>
        </w:rPr>
      </w:pPr>
    </w:p>
    <w:p w14:paraId="123C913B" w14:textId="114E3F14" w:rsidR="00C17244" w:rsidRPr="00C323A1" w:rsidRDefault="00C17244" w:rsidP="00C17244">
      <w:pPr>
        <w:shd w:val="clear" w:color="auto" w:fill="FFFFFF"/>
        <w:spacing w:before="120" w:after="120"/>
        <w:outlineLvl w:val="1"/>
        <w:rPr>
          <w:color w:val="FF0000"/>
          <w:sz w:val="28"/>
          <w:szCs w:val="28"/>
          <w:lang w:eastAsia="en-GB"/>
        </w:rPr>
      </w:pPr>
      <w:r w:rsidRPr="00C323A1">
        <w:rPr>
          <w:b/>
          <w:bCs/>
          <w:color w:val="FF0000"/>
          <w:sz w:val="28"/>
          <w:szCs w:val="28"/>
          <w:lang w:eastAsia="en-GB"/>
        </w:rPr>
        <w:lastRenderedPageBreak/>
        <w:t xml:space="preserve">2- </w:t>
      </w:r>
      <w:r w:rsidR="004303CC">
        <w:rPr>
          <w:b/>
          <w:bCs/>
          <w:color w:val="FF0000"/>
          <w:sz w:val="28"/>
          <w:szCs w:val="28"/>
          <w:lang w:eastAsia="en-GB"/>
        </w:rPr>
        <w:t>YÜKSEK PERFORMANSLI SIVI KROMATOGRAFİSİ (</w:t>
      </w:r>
      <w:r w:rsidR="006C16D9" w:rsidRPr="00C323A1">
        <w:rPr>
          <w:b/>
          <w:bCs/>
          <w:color w:val="FF0000"/>
          <w:sz w:val="28"/>
          <w:szCs w:val="28"/>
          <w:lang w:eastAsia="en-GB"/>
        </w:rPr>
        <w:t>HPLC</w:t>
      </w:r>
      <w:r w:rsidR="004303CC">
        <w:rPr>
          <w:b/>
          <w:bCs/>
          <w:color w:val="FF0000"/>
          <w:sz w:val="28"/>
          <w:szCs w:val="28"/>
          <w:lang w:eastAsia="en-GB"/>
        </w:rPr>
        <w:t>)</w:t>
      </w:r>
    </w:p>
    <w:p w14:paraId="389C47DF" w14:textId="77777777" w:rsidR="00C17244" w:rsidRDefault="00C17244" w:rsidP="00C323A1">
      <w:pPr>
        <w:shd w:val="clear" w:color="auto" w:fill="FFFFFF"/>
        <w:spacing w:before="120" w:after="120"/>
        <w:ind w:left="360"/>
        <w:jc w:val="center"/>
        <w:rPr>
          <w:rFonts w:ascii="HurmeRegular" w:hAnsi="HurmeRegular"/>
          <w:color w:val="000000"/>
          <w:lang w:eastAsia="en-GB"/>
        </w:rPr>
      </w:pPr>
      <w:r w:rsidRPr="00C17244">
        <w:rPr>
          <w:rFonts w:ascii="HurmeRegular" w:hAnsi="HurmeRegular"/>
          <w:color w:val="000000"/>
          <w:lang w:eastAsia="en-GB"/>
        </w:rPr>
        <w:fldChar w:fldCharType="begin"/>
      </w:r>
      <w:r w:rsidRPr="00C17244">
        <w:rPr>
          <w:rFonts w:ascii="HurmeRegular" w:hAnsi="HurmeRegular"/>
          <w:color w:val="000000"/>
          <w:lang w:eastAsia="en-GB"/>
        </w:rPr>
        <w:instrText xml:space="preserve"> INCLUDEPICTURE "https://www.ktu.edu.tr/dosyalar/merlab_10c25.jpg" \* MERGEFORMATINET </w:instrText>
      </w:r>
      <w:r w:rsidRPr="00C17244">
        <w:rPr>
          <w:rFonts w:ascii="HurmeRegular" w:hAnsi="HurmeRegular"/>
          <w:color w:val="000000"/>
          <w:lang w:eastAsia="en-GB"/>
        </w:rPr>
        <w:fldChar w:fldCharType="separate"/>
      </w:r>
      <w:r w:rsidRPr="00C17244">
        <w:rPr>
          <w:noProof/>
          <w:lang w:val="en-GB" w:eastAsia="en-GB"/>
        </w:rPr>
        <w:drawing>
          <wp:inline distT="0" distB="0" distL="0" distR="0" wp14:anchorId="4ED0294F" wp14:editId="2C64A170">
            <wp:extent cx="3098800" cy="2387600"/>
            <wp:effectExtent l="0" t="0" r="0" b="0"/>
            <wp:docPr id="1160984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84127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3" r="21452" b="1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87" cy="24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244">
        <w:rPr>
          <w:rFonts w:ascii="HurmeRegular" w:hAnsi="HurmeRegular"/>
          <w:color w:val="000000"/>
          <w:lang w:eastAsia="en-GB"/>
        </w:rPr>
        <w:fldChar w:fldCharType="end"/>
      </w:r>
    </w:p>
    <w:p w14:paraId="4B31F2D5" w14:textId="1AC41BE7" w:rsidR="006C16D9" w:rsidRPr="00C323A1" w:rsidRDefault="006C16D9" w:rsidP="006C16D9">
      <w:pPr>
        <w:pStyle w:val="p1"/>
        <w:rPr>
          <w:rStyle w:val="Gl"/>
          <w:b w:val="0"/>
          <w:bCs w:val="0"/>
        </w:rPr>
      </w:pPr>
      <w:r w:rsidRPr="00C323A1">
        <w:rPr>
          <w:rStyle w:val="Gl"/>
          <w:b w:val="0"/>
          <w:bCs w:val="0"/>
        </w:rPr>
        <w:t xml:space="preserve">LC: </w:t>
      </w:r>
      <w:proofErr w:type="spellStart"/>
      <w:proofErr w:type="gramStart"/>
      <w:r w:rsidRPr="00C323A1">
        <w:rPr>
          <w:rStyle w:val="s1"/>
        </w:rPr>
        <w:t>Shimadzu</w:t>
      </w:r>
      <w:proofErr w:type="spellEnd"/>
      <w:r w:rsidRPr="00C323A1">
        <w:rPr>
          <w:rStyle w:val="s1"/>
        </w:rPr>
        <w:t xml:space="preserve"> </w:t>
      </w:r>
      <w:r w:rsidRPr="00C323A1">
        <w:rPr>
          <w:rStyle w:val="Gl"/>
          <w:b w:val="0"/>
          <w:bCs w:val="0"/>
        </w:rPr>
        <w:t xml:space="preserve"> likit</w:t>
      </w:r>
      <w:proofErr w:type="gramEnd"/>
      <w:r w:rsidRPr="00C323A1">
        <w:rPr>
          <w:rStyle w:val="Gl"/>
          <w:b w:val="0"/>
          <w:bCs w:val="0"/>
        </w:rPr>
        <w:t xml:space="preserve"> </w:t>
      </w:r>
      <w:proofErr w:type="spellStart"/>
      <w:r w:rsidRPr="00C323A1">
        <w:rPr>
          <w:rStyle w:val="Gl"/>
          <w:b w:val="0"/>
          <w:bCs w:val="0"/>
        </w:rPr>
        <w:t>kromatografik</w:t>
      </w:r>
      <w:proofErr w:type="spellEnd"/>
      <w:r w:rsidRPr="00C323A1">
        <w:rPr>
          <w:rStyle w:val="Gl"/>
          <w:b w:val="0"/>
          <w:bCs w:val="0"/>
        </w:rPr>
        <w:t xml:space="preserve"> </w:t>
      </w:r>
      <w:proofErr w:type="spellStart"/>
      <w:r w:rsidRPr="00C323A1">
        <w:rPr>
          <w:rStyle w:val="Gl"/>
          <w:b w:val="0"/>
          <w:bCs w:val="0"/>
        </w:rPr>
        <w:t>system</w:t>
      </w:r>
      <w:proofErr w:type="spellEnd"/>
    </w:p>
    <w:p w14:paraId="3F6E7B9D" w14:textId="026445CE" w:rsidR="006C16D9" w:rsidRPr="00C323A1" w:rsidRDefault="006C16D9" w:rsidP="006C16D9">
      <w:pPr>
        <w:pStyle w:val="p1"/>
        <w:rPr>
          <w:rStyle w:val="Gl"/>
          <w:b w:val="0"/>
          <w:bCs w:val="0"/>
        </w:rPr>
      </w:pPr>
      <w:r w:rsidRPr="00C323A1">
        <w:rPr>
          <w:rStyle w:val="Gl"/>
          <w:b w:val="0"/>
          <w:bCs w:val="0"/>
        </w:rPr>
        <w:t>Dedektör:</w:t>
      </w:r>
      <w:r w:rsidRPr="00C323A1">
        <w:rPr>
          <w:rStyle w:val="s1"/>
        </w:rPr>
        <w:t xml:space="preserve"> PDA/DAD</w:t>
      </w:r>
    </w:p>
    <w:p w14:paraId="3DE0B096" w14:textId="095C1440" w:rsidR="006C16D9" w:rsidRPr="00C323A1" w:rsidRDefault="006C16D9" w:rsidP="009C2AF8">
      <w:pPr>
        <w:pStyle w:val="p1"/>
        <w:jc w:val="both"/>
      </w:pPr>
      <w:r w:rsidRPr="00C323A1">
        <w:rPr>
          <w:rStyle w:val="s1"/>
        </w:rPr>
        <w:t xml:space="preserve">HPLC (High </w:t>
      </w:r>
      <w:proofErr w:type="spellStart"/>
      <w:r w:rsidRPr="00C323A1">
        <w:rPr>
          <w:rStyle w:val="s1"/>
        </w:rPr>
        <w:t>Performance</w:t>
      </w:r>
      <w:proofErr w:type="spellEnd"/>
      <w:r w:rsidRPr="00C323A1">
        <w:rPr>
          <w:rStyle w:val="s1"/>
        </w:rPr>
        <w:t xml:space="preserve"> Liquid </w:t>
      </w:r>
      <w:proofErr w:type="spellStart"/>
      <w:r w:rsidRPr="00C323A1">
        <w:rPr>
          <w:rStyle w:val="s1"/>
        </w:rPr>
        <w:t>Chromatography</w:t>
      </w:r>
      <w:proofErr w:type="spellEnd"/>
      <w:r w:rsidRPr="00C323A1">
        <w:rPr>
          <w:rStyle w:val="s1"/>
        </w:rPr>
        <w:t>)</w:t>
      </w:r>
      <w:r w:rsidRPr="00C323A1">
        <w:rPr>
          <w:rStyle w:val="s2"/>
        </w:rPr>
        <w:t xml:space="preserve">, bir karışımdaki bileşenleri </w:t>
      </w:r>
      <w:r w:rsidRPr="00C323A1">
        <w:rPr>
          <w:rStyle w:val="s1"/>
        </w:rPr>
        <w:t>yüksek basınçlı bir sıvı akışı</w:t>
      </w:r>
      <w:r w:rsidRPr="00C323A1">
        <w:rPr>
          <w:rStyle w:val="s2"/>
        </w:rPr>
        <w:t xml:space="preserve"> kullanarak ayırıp, tanımlayıp, nicel olarak ölçen modern bir sıvı kromatografi sistemidir. </w:t>
      </w:r>
      <w:proofErr w:type="spellStart"/>
      <w:r w:rsidRPr="00C323A1">
        <w:rPr>
          <w:rStyle w:val="s2"/>
        </w:rPr>
        <w:t>Shimadzu</w:t>
      </w:r>
      <w:proofErr w:type="spellEnd"/>
      <w:r w:rsidRPr="00C323A1">
        <w:rPr>
          <w:rStyle w:val="s2"/>
        </w:rPr>
        <w:t>, yüksek hassasiyetli, güvenilir ve tekrarlanabilir analizleriyle kimya, ilaç, gıda, çevre ve biyoteknoloji alanlarında yaygın olarak tercih edilen bir üreticidir.</w:t>
      </w:r>
    </w:p>
    <w:p w14:paraId="5DB12271" w14:textId="64DC47B6" w:rsidR="006C16D9" w:rsidRPr="00C323A1" w:rsidRDefault="006C16D9" w:rsidP="009C2AF8">
      <w:pPr>
        <w:pStyle w:val="p1"/>
        <w:jc w:val="both"/>
        <w:rPr>
          <w:rStyle w:val="s3"/>
        </w:rPr>
      </w:pPr>
      <w:r w:rsidRPr="00C323A1">
        <w:rPr>
          <w:rStyle w:val="s2"/>
        </w:rPr>
        <w:t>HPLC sistemleri genel olarak;</w:t>
      </w:r>
      <w:r w:rsidR="00F539E9">
        <w:rPr>
          <w:rStyle w:val="s2"/>
        </w:rPr>
        <w:t xml:space="preserve"> </w:t>
      </w:r>
      <w:r w:rsidRPr="00C323A1">
        <w:rPr>
          <w:rStyle w:val="s1"/>
        </w:rPr>
        <w:t>Pompa ile</w:t>
      </w:r>
      <w:r w:rsidRPr="00C323A1">
        <w:t xml:space="preserve"> </w:t>
      </w:r>
      <w:r w:rsidRPr="00C323A1">
        <w:rPr>
          <w:rStyle w:val="s1"/>
        </w:rPr>
        <w:t>mobil fazı sabit ve yüksek basınçla kolon içine gönderir. Pompa sistemi</w:t>
      </w:r>
      <w:r w:rsidRPr="00C323A1">
        <w:t xml:space="preserve"> </w:t>
      </w:r>
      <w:proofErr w:type="spellStart"/>
      <w:r w:rsidRPr="00C323A1">
        <w:rPr>
          <w:rStyle w:val="s1"/>
        </w:rPr>
        <w:t>izokratik</w:t>
      </w:r>
      <w:proofErr w:type="spellEnd"/>
      <w:r w:rsidRPr="00C323A1">
        <w:rPr>
          <w:rStyle w:val="s1"/>
        </w:rPr>
        <w:t xml:space="preserve"> veya </w:t>
      </w:r>
      <w:proofErr w:type="spellStart"/>
      <w:r w:rsidRPr="00C323A1">
        <w:rPr>
          <w:rStyle w:val="s1"/>
        </w:rPr>
        <w:t>gradient</w:t>
      </w:r>
      <w:proofErr w:type="spellEnd"/>
      <w:r w:rsidRPr="00C323A1">
        <w:rPr>
          <w:rStyle w:val="s1"/>
        </w:rPr>
        <w:t xml:space="preserve"> çalışma yapabilir. Otomatik Numune örnekleyiciden </w:t>
      </w:r>
      <w:r w:rsidR="00C323A1" w:rsidRPr="00C323A1">
        <w:rPr>
          <w:rStyle w:val="s1"/>
        </w:rPr>
        <w:t>n</w:t>
      </w:r>
      <w:r w:rsidRPr="00C323A1">
        <w:rPr>
          <w:rStyle w:val="s1"/>
        </w:rPr>
        <w:t xml:space="preserve">umuneleri yüksek tekrarlanabilirlik ile </w:t>
      </w:r>
      <w:r w:rsidR="00C323A1" w:rsidRPr="00C323A1">
        <w:rPr>
          <w:rStyle w:val="s1"/>
        </w:rPr>
        <w:t>m</w:t>
      </w:r>
      <w:r w:rsidRPr="00C323A1">
        <w:rPr>
          <w:rStyle w:val="s1"/>
        </w:rPr>
        <w:t>ikrolitre seviyesinde hassas örnekleme sağla</w:t>
      </w:r>
      <w:r w:rsidR="00C323A1" w:rsidRPr="00C323A1">
        <w:rPr>
          <w:rStyle w:val="s1"/>
        </w:rPr>
        <w:t xml:space="preserve">narak enjeksiyon gerçekleştirilir. </w:t>
      </w:r>
      <w:r w:rsidRPr="00C323A1">
        <w:rPr>
          <w:rStyle w:val="s1"/>
        </w:rPr>
        <w:t xml:space="preserve">Kolon Fırını </w:t>
      </w:r>
      <w:r w:rsidR="00C323A1" w:rsidRPr="00C323A1">
        <w:rPr>
          <w:rStyle w:val="s1"/>
        </w:rPr>
        <w:t>içerisinde bulunan kolon sayesinde</w:t>
      </w:r>
      <w:r w:rsidR="00C323A1" w:rsidRPr="00C323A1">
        <w:t xml:space="preserve"> örnek </w:t>
      </w:r>
      <w:r w:rsidR="00C323A1" w:rsidRPr="00C323A1">
        <w:rPr>
          <w:rStyle w:val="s1"/>
        </w:rPr>
        <w:t>k</w:t>
      </w:r>
      <w:r w:rsidRPr="00C323A1">
        <w:rPr>
          <w:rStyle w:val="s1"/>
        </w:rPr>
        <w:t xml:space="preserve">arışımdaki bileşenler kolon içindeki sabit fazla etkileşerek </w:t>
      </w:r>
      <w:r w:rsidR="00C323A1" w:rsidRPr="00C323A1">
        <w:rPr>
          <w:rStyle w:val="s2"/>
        </w:rPr>
        <w:t>alıkonma sürelerinin</w:t>
      </w:r>
      <w:r w:rsidRPr="00C323A1">
        <w:rPr>
          <w:rStyle w:val="s1"/>
        </w:rPr>
        <w:t xml:space="preserve"> farklarına göre ayrılır.</w:t>
      </w:r>
      <w:r w:rsidR="00C323A1" w:rsidRPr="00C323A1">
        <w:rPr>
          <w:rStyle w:val="s1"/>
        </w:rPr>
        <w:t xml:space="preserve"> Dedektöre gönderilerek değerlendirme işlemi yapılır.</w:t>
      </w:r>
    </w:p>
    <w:p w14:paraId="3457F0FC" w14:textId="6B616541" w:rsidR="006C16D9" w:rsidRPr="00C323A1" w:rsidRDefault="006C16D9" w:rsidP="00C323A1">
      <w:pPr>
        <w:pStyle w:val="Balk2"/>
        <w:rPr>
          <w:rFonts w:ascii="Times New Roman" w:hAnsi="Times New Roman" w:cs="Times New Roman"/>
          <w:color w:val="auto"/>
          <w:sz w:val="24"/>
          <w:szCs w:val="24"/>
        </w:rPr>
      </w:pPr>
      <w:r w:rsidRPr="00C323A1">
        <w:rPr>
          <w:rStyle w:val="s2"/>
          <w:rFonts w:ascii="Times New Roman" w:hAnsi="Times New Roman" w:cs="Times New Roman"/>
          <w:color w:val="auto"/>
          <w:sz w:val="24"/>
          <w:szCs w:val="24"/>
        </w:rPr>
        <w:t>HPLC sistemleri:</w:t>
      </w:r>
    </w:p>
    <w:p w14:paraId="2CC4D5B4" w14:textId="77777777" w:rsidR="006C16D9" w:rsidRPr="00C323A1" w:rsidRDefault="006C16D9" w:rsidP="00143E3F">
      <w:pPr>
        <w:pStyle w:val="p1"/>
        <w:numPr>
          <w:ilvl w:val="0"/>
          <w:numId w:val="3"/>
        </w:numPr>
      </w:pPr>
      <w:r w:rsidRPr="00C323A1">
        <w:rPr>
          <w:rStyle w:val="s1"/>
        </w:rPr>
        <w:t>İlaç etken madde (API) ve safsızlık analizleri</w:t>
      </w:r>
    </w:p>
    <w:p w14:paraId="16473249" w14:textId="77777777" w:rsidR="006C16D9" w:rsidRPr="00C323A1" w:rsidRDefault="006C16D9" w:rsidP="00143E3F">
      <w:pPr>
        <w:pStyle w:val="p1"/>
        <w:numPr>
          <w:ilvl w:val="0"/>
          <w:numId w:val="3"/>
        </w:numPr>
      </w:pPr>
      <w:r w:rsidRPr="00C323A1">
        <w:rPr>
          <w:rStyle w:val="s1"/>
        </w:rPr>
        <w:t>Gıda katkıları ve kontaminantları</w:t>
      </w:r>
    </w:p>
    <w:p w14:paraId="4460D078" w14:textId="77777777" w:rsidR="006C16D9" w:rsidRPr="00C323A1" w:rsidRDefault="006C16D9" w:rsidP="00143E3F">
      <w:pPr>
        <w:pStyle w:val="p1"/>
        <w:numPr>
          <w:ilvl w:val="0"/>
          <w:numId w:val="3"/>
        </w:numPr>
      </w:pPr>
      <w:r w:rsidRPr="00C323A1">
        <w:rPr>
          <w:rStyle w:val="s1"/>
        </w:rPr>
        <w:t>Pestisit, toksin ve çevresel analizler</w:t>
      </w:r>
    </w:p>
    <w:p w14:paraId="512A5D0A" w14:textId="77777777" w:rsidR="006C16D9" w:rsidRPr="00C323A1" w:rsidRDefault="006C16D9" w:rsidP="00143E3F">
      <w:pPr>
        <w:pStyle w:val="p1"/>
        <w:numPr>
          <w:ilvl w:val="0"/>
          <w:numId w:val="3"/>
        </w:numPr>
      </w:pPr>
      <w:r w:rsidRPr="00C323A1">
        <w:rPr>
          <w:rStyle w:val="s1"/>
        </w:rPr>
        <w:t>Biyolojik numunelerde ilaç düzeyi tayini</w:t>
      </w:r>
    </w:p>
    <w:p w14:paraId="6140337B" w14:textId="77777777" w:rsidR="006C16D9" w:rsidRPr="00C323A1" w:rsidRDefault="006C16D9" w:rsidP="00143E3F">
      <w:pPr>
        <w:pStyle w:val="p1"/>
        <w:numPr>
          <w:ilvl w:val="0"/>
          <w:numId w:val="3"/>
        </w:numPr>
      </w:pPr>
      <w:r w:rsidRPr="00C323A1">
        <w:rPr>
          <w:rStyle w:val="s1"/>
        </w:rPr>
        <w:t>Kimyasal karışımların safsızlık profili</w:t>
      </w:r>
    </w:p>
    <w:p w14:paraId="6859D80E" w14:textId="707DC1E9" w:rsidR="006C16D9" w:rsidRPr="00C323A1" w:rsidRDefault="006C16D9" w:rsidP="00143E3F">
      <w:pPr>
        <w:pStyle w:val="p1"/>
        <w:numPr>
          <w:ilvl w:val="0"/>
          <w:numId w:val="3"/>
        </w:numPr>
      </w:pPr>
      <w:r w:rsidRPr="00C323A1">
        <w:rPr>
          <w:rStyle w:val="s1"/>
        </w:rPr>
        <w:t>Polimer ve aromatik bileşik analizleri</w:t>
      </w:r>
    </w:p>
    <w:p w14:paraId="15F22F79" w14:textId="379C7EB1" w:rsidR="00357D07" w:rsidRDefault="006C16D9" w:rsidP="00C323A1">
      <w:pPr>
        <w:pStyle w:val="p1"/>
        <w:rPr>
          <w:rStyle w:val="s2"/>
        </w:rPr>
      </w:pPr>
      <w:proofErr w:type="gramStart"/>
      <w:r w:rsidRPr="00C323A1">
        <w:rPr>
          <w:rStyle w:val="s2"/>
        </w:rPr>
        <w:t>gibi</w:t>
      </w:r>
      <w:proofErr w:type="gramEnd"/>
      <w:r w:rsidRPr="00C323A1">
        <w:rPr>
          <w:rStyle w:val="s2"/>
        </w:rPr>
        <w:t xml:space="preserve"> geniş bir uygulama alanında kullanılır.</w:t>
      </w:r>
    </w:p>
    <w:p w14:paraId="530DC5EB" w14:textId="77777777" w:rsidR="00DB57A0" w:rsidRPr="00DB57A0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b/>
          <w:bCs/>
          <w:color w:val="000000" w:themeColor="text1"/>
          <w:u w:val="single"/>
          <w:lang w:eastAsia="en-GB"/>
        </w:rPr>
      </w:pPr>
      <w:r w:rsidRPr="00DB57A0">
        <w:rPr>
          <w:rFonts w:ascii="HurmeRegular" w:hAnsi="HurmeRegular"/>
          <w:b/>
          <w:bCs/>
          <w:color w:val="000000" w:themeColor="text1"/>
          <w:u w:val="single"/>
          <w:lang w:eastAsia="en-GB"/>
        </w:rPr>
        <w:t>İletişim</w:t>
      </w:r>
    </w:p>
    <w:p w14:paraId="526EAC79" w14:textId="77777777" w:rsidR="00DB57A0" w:rsidRPr="00DB57A0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color w:val="000000" w:themeColor="text1"/>
          <w:lang w:eastAsia="en-GB"/>
        </w:rPr>
      </w:pPr>
      <w:r w:rsidRPr="00DB57A0">
        <w:rPr>
          <w:rFonts w:ascii="HurmeRegular" w:hAnsi="HurmeRegular" w:hint="eastAsia"/>
          <w:color w:val="000000" w:themeColor="text1"/>
          <w:lang w:eastAsia="en-GB"/>
        </w:rPr>
        <w:t>Ç</w:t>
      </w:r>
      <w:r w:rsidRPr="00DB57A0">
        <w:rPr>
          <w:rFonts w:ascii="HurmeRegular" w:hAnsi="HurmeRegular"/>
          <w:color w:val="000000" w:themeColor="text1"/>
          <w:lang w:eastAsia="en-GB"/>
        </w:rPr>
        <w:t xml:space="preserve">evre </w:t>
      </w:r>
      <w:proofErr w:type="spellStart"/>
      <w:r w:rsidRPr="00DB57A0">
        <w:rPr>
          <w:rFonts w:ascii="HurmeRegular" w:hAnsi="HurmeRegular"/>
          <w:color w:val="000000" w:themeColor="text1"/>
          <w:lang w:eastAsia="en-GB"/>
        </w:rPr>
        <w:t>Ensrümental</w:t>
      </w:r>
      <w:proofErr w:type="spellEnd"/>
      <w:r w:rsidRPr="00DB57A0">
        <w:rPr>
          <w:rFonts w:ascii="HurmeRegular" w:hAnsi="HurmeRegular"/>
          <w:color w:val="000000" w:themeColor="text1"/>
          <w:lang w:eastAsia="en-GB"/>
        </w:rPr>
        <w:t xml:space="preserve"> </w:t>
      </w:r>
      <w:proofErr w:type="spellStart"/>
      <w:r w:rsidRPr="00DB57A0">
        <w:rPr>
          <w:rFonts w:ascii="HurmeRegular" w:hAnsi="HurmeRegular"/>
          <w:color w:val="000000" w:themeColor="text1"/>
          <w:lang w:eastAsia="en-GB"/>
        </w:rPr>
        <w:t>Lab</w:t>
      </w:r>
      <w:proofErr w:type="spellEnd"/>
      <w:r w:rsidRPr="00DB57A0">
        <w:rPr>
          <w:rFonts w:ascii="HurmeRegular" w:hAnsi="HurmeRegular"/>
          <w:color w:val="000000" w:themeColor="text1"/>
          <w:lang w:eastAsia="en-GB"/>
        </w:rPr>
        <w:t xml:space="preserve"> Dahili Numara:8420</w:t>
      </w:r>
    </w:p>
    <w:tbl>
      <w:tblPr>
        <w:tblW w:w="894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3025"/>
        <w:gridCol w:w="3230"/>
      </w:tblGrid>
      <w:tr w:rsidR="00DB57A0" w:rsidRPr="00C17244" w14:paraId="6DBDB855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7ADB9191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Birim Sorumluları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546C724B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Dahili Numara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5F69826F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  E-mail Adresi</w:t>
            </w:r>
          </w:p>
        </w:tc>
      </w:tr>
      <w:tr w:rsidR="00DB57A0" w:rsidRPr="00C17244" w14:paraId="053FBC95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255972E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proofErr w:type="spellStart"/>
            <w:proofErr w:type="gramStart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Öğr</w:t>
            </w:r>
            <w:proofErr w:type="spell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 xml:space="preserve"> .Gör</w:t>
            </w:r>
            <w:proofErr w:type="gram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.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 xml:space="preserve"> Mehmet ŞAHİN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489594C1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>8420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D78902C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>
              <w:rPr>
                <w:rFonts w:ascii="HurmeRegular" w:hAnsi="HurmeRegular"/>
                <w:color w:val="000000" w:themeColor="text1"/>
                <w:lang w:eastAsia="en-GB"/>
              </w:rPr>
              <w:t>sahin@firat.edu.tr</w:t>
            </w:r>
          </w:p>
        </w:tc>
      </w:tr>
    </w:tbl>
    <w:p w14:paraId="2875CBCF" w14:textId="2E9491BD" w:rsidR="00C323A1" w:rsidRDefault="00C323A1" w:rsidP="00143E3F">
      <w:pPr>
        <w:pStyle w:val="p1"/>
        <w:numPr>
          <w:ilvl w:val="1"/>
          <w:numId w:val="3"/>
        </w:numPr>
        <w:ind w:left="426"/>
        <w:rPr>
          <w:rStyle w:val="s1"/>
          <w:b/>
          <w:bCs/>
          <w:color w:val="EE0000"/>
          <w:sz w:val="28"/>
          <w:szCs w:val="28"/>
        </w:rPr>
      </w:pPr>
      <w:r w:rsidRPr="00C323A1">
        <w:rPr>
          <w:rStyle w:val="s1"/>
          <w:b/>
          <w:bCs/>
          <w:color w:val="EE0000"/>
          <w:sz w:val="28"/>
          <w:szCs w:val="28"/>
        </w:rPr>
        <w:lastRenderedPageBreak/>
        <w:t>İYON KROMATOGRAFİSİ (IC)</w:t>
      </w:r>
    </w:p>
    <w:p w14:paraId="423E8DB6" w14:textId="3917DCE6" w:rsidR="00F539E9" w:rsidRPr="00C323A1" w:rsidRDefault="00F539E9" w:rsidP="00F539E9">
      <w:pPr>
        <w:pStyle w:val="p1"/>
        <w:ind w:left="720"/>
        <w:rPr>
          <w:rStyle w:val="s2"/>
          <w:b/>
          <w:bCs/>
          <w:color w:val="EE0000"/>
          <w:sz w:val="28"/>
          <w:szCs w:val="28"/>
        </w:rPr>
      </w:pPr>
      <w:r>
        <w:rPr>
          <w:b/>
          <w:bCs/>
          <w:noProof/>
          <w:color w:val="EE0000"/>
          <w:sz w:val="28"/>
          <w:szCs w:val="28"/>
          <w:lang w:val="en-GB" w:eastAsia="en-GB"/>
          <w14:ligatures w14:val="standardContextual"/>
        </w:rPr>
        <w:drawing>
          <wp:inline distT="0" distB="0" distL="0" distR="0" wp14:anchorId="63822903" wp14:editId="69466A65">
            <wp:extent cx="2770360" cy="2254160"/>
            <wp:effectExtent l="0" t="0" r="0" b="0"/>
            <wp:docPr id="1164134224" name="Resim 2" descr="iç mekan, duvar, bilgisayar, beyaz eşy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34224" name="Resim 2" descr="iç mekan, duvar, bilgisayar, beyaz eşya içeren bir resim&#10;&#10;Yapay zeka tarafından oluşturulmuş içerik yanlış olabilir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9" t="24648" r="30486" b="1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40" cy="226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BCA7E" w14:textId="14CBFD6C" w:rsidR="004303CC" w:rsidRPr="00C323A1" w:rsidRDefault="004303CC" w:rsidP="004303CC">
      <w:pPr>
        <w:pStyle w:val="p1"/>
        <w:rPr>
          <w:rStyle w:val="Gl"/>
          <w:b w:val="0"/>
          <w:bCs w:val="0"/>
        </w:rPr>
      </w:pPr>
      <w:r w:rsidRPr="00C323A1">
        <w:rPr>
          <w:rStyle w:val="Gl"/>
          <w:b w:val="0"/>
          <w:bCs w:val="0"/>
        </w:rPr>
        <w:t xml:space="preserve">LC: </w:t>
      </w:r>
      <w:proofErr w:type="spellStart"/>
      <w:proofErr w:type="gramStart"/>
      <w:r w:rsidRPr="00C323A1">
        <w:rPr>
          <w:rStyle w:val="s1"/>
        </w:rPr>
        <w:t>Shimadzu</w:t>
      </w:r>
      <w:proofErr w:type="spellEnd"/>
      <w:r w:rsidRPr="00C323A1">
        <w:rPr>
          <w:rStyle w:val="s1"/>
        </w:rPr>
        <w:t xml:space="preserve"> </w:t>
      </w:r>
      <w:r w:rsidRPr="00C323A1">
        <w:rPr>
          <w:rStyle w:val="Gl"/>
          <w:b w:val="0"/>
          <w:bCs w:val="0"/>
        </w:rPr>
        <w:t xml:space="preserve"> likit</w:t>
      </w:r>
      <w:proofErr w:type="gramEnd"/>
      <w:r w:rsidRPr="00C323A1">
        <w:rPr>
          <w:rStyle w:val="Gl"/>
          <w:b w:val="0"/>
          <w:bCs w:val="0"/>
        </w:rPr>
        <w:t xml:space="preserve"> </w:t>
      </w:r>
      <w:proofErr w:type="spellStart"/>
      <w:r w:rsidRPr="00C323A1">
        <w:rPr>
          <w:rStyle w:val="Gl"/>
          <w:b w:val="0"/>
          <w:bCs w:val="0"/>
        </w:rPr>
        <w:t>kromatografik</w:t>
      </w:r>
      <w:proofErr w:type="spellEnd"/>
      <w:r w:rsidRPr="00C323A1">
        <w:rPr>
          <w:rStyle w:val="Gl"/>
          <w:b w:val="0"/>
          <w:bCs w:val="0"/>
        </w:rPr>
        <w:t xml:space="preserve"> </w:t>
      </w:r>
      <w:proofErr w:type="spellStart"/>
      <w:r w:rsidRPr="00C323A1">
        <w:rPr>
          <w:rStyle w:val="Gl"/>
          <w:b w:val="0"/>
          <w:bCs w:val="0"/>
        </w:rPr>
        <w:t>system</w:t>
      </w:r>
      <w:proofErr w:type="spellEnd"/>
    </w:p>
    <w:p w14:paraId="737DC3A8" w14:textId="28734870" w:rsidR="00C323A1" w:rsidRDefault="004303CC" w:rsidP="005604C5">
      <w:pPr>
        <w:pStyle w:val="p1"/>
        <w:rPr>
          <w:rStyle w:val="s1"/>
        </w:rPr>
      </w:pPr>
      <w:r w:rsidRPr="00C323A1">
        <w:rPr>
          <w:rStyle w:val="Gl"/>
          <w:b w:val="0"/>
          <w:bCs w:val="0"/>
        </w:rPr>
        <w:t>Dedektör:</w:t>
      </w:r>
      <w:r w:rsidRPr="00C323A1">
        <w:rPr>
          <w:rStyle w:val="s1"/>
        </w:rPr>
        <w:t xml:space="preserve"> </w:t>
      </w:r>
      <w:r>
        <w:rPr>
          <w:rStyle w:val="s1"/>
        </w:rPr>
        <w:t>İletkenlik Dedektörü</w:t>
      </w:r>
    </w:p>
    <w:p w14:paraId="67A5CB00" w14:textId="586EA9D2" w:rsidR="00C323A1" w:rsidRDefault="00C323A1" w:rsidP="00F539E9">
      <w:pPr>
        <w:pStyle w:val="p1"/>
        <w:jc w:val="both"/>
      </w:pPr>
      <w:proofErr w:type="spellStart"/>
      <w:r>
        <w:rPr>
          <w:rStyle w:val="s1"/>
        </w:rPr>
        <w:t>Shimadzu</w:t>
      </w:r>
      <w:proofErr w:type="spellEnd"/>
      <w:r>
        <w:rPr>
          <w:rStyle w:val="s1"/>
        </w:rPr>
        <w:t xml:space="preserve"> İyon </w:t>
      </w:r>
      <w:proofErr w:type="spellStart"/>
      <w:r>
        <w:rPr>
          <w:rStyle w:val="s1"/>
        </w:rPr>
        <w:t>Kromatografisi</w:t>
      </w:r>
      <w:proofErr w:type="spellEnd"/>
      <w:r>
        <w:rPr>
          <w:rStyle w:val="s1"/>
        </w:rPr>
        <w:t xml:space="preserve"> (IC)</w:t>
      </w:r>
      <w:r>
        <w:rPr>
          <w:rStyle w:val="s2"/>
        </w:rPr>
        <w:t xml:space="preserve">, sulu numunelerde bulunan </w:t>
      </w:r>
      <w:r>
        <w:rPr>
          <w:rStyle w:val="s1"/>
        </w:rPr>
        <w:t>anyon</w:t>
      </w:r>
      <w:r>
        <w:rPr>
          <w:rStyle w:val="s2"/>
        </w:rPr>
        <w:t xml:space="preserve"> ve </w:t>
      </w:r>
      <w:r>
        <w:rPr>
          <w:rStyle w:val="s1"/>
        </w:rPr>
        <w:t>katyon</w:t>
      </w:r>
      <w:r>
        <w:rPr>
          <w:rStyle w:val="s2"/>
        </w:rPr>
        <w:t xml:space="preserve"> gibi yüklü türleri ayırmak, tanımlamak ve miktarlarını belirlemek için kullanılan yüksek duyarlılıklı kromatografi sistemidir.</w:t>
      </w:r>
    </w:p>
    <w:p w14:paraId="4EB138B1" w14:textId="5708FEBB" w:rsidR="00F539E9" w:rsidRPr="00C323A1" w:rsidRDefault="00F539E9" w:rsidP="00F539E9">
      <w:pPr>
        <w:pStyle w:val="p1"/>
        <w:jc w:val="both"/>
        <w:rPr>
          <w:rStyle w:val="s3"/>
        </w:rPr>
      </w:pPr>
      <w:r>
        <w:rPr>
          <w:rStyle w:val="s2"/>
        </w:rPr>
        <w:t>I</w:t>
      </w:r>
      <w:r w:rsidRPr="00C323A1">
        <w:rPr>
          <w:rStyle w:val="s2"/>
        </w:rPr>
        <w:t>C sistemleri genel olarak;</w:t>
      </w:r>
      <w:r>
        <w:rPr>
          <w:rStyle w:val="s2"/>
        </w:rPr>
        <w:t xml:space="preserve"> </w:t>
      </w:r>
      <w:r w:rsidRPr="00C323A1">
        <w:rPr>
          <w:rStyle w:val="s1"/>
        </w:rPr>
        <w:t>Pompa ile</w:t>
      </w:r>
      <w:r w:rsidRPr="00C323A1">
        <w:t xml:space="preserve"> </w:t>
      </w:r>
      <w:r>
        <w:rPr>
          <w:rStyle w:val="s1"/>
        </w:rPr>
        <w:t>Mobil fazı kolona yüksek hassasiyetle gönderir.</w:t>
      </w:r>
      <w:r>
        <w:t xml:space="preserve"> </w:t>
      </w:r>
      <w:r w:rsidRPr="00C323A1">
        <w:rPr>
          <w:rStyle w:val="s1"/>
        </w:rPr>
        <w:t xml:space="preserve">Otomatik Numune örnekleyiciden numuneleri yüksek tekrarlanabilirlik ile hassas örnekleme sağlanarak enjeksiyon gerçekleştirilir. Kolon Fırını içerisinde bulunan </w:t>
      </w:r>
      <w:r>
        <w:rPr>
          <w:rStyle w:val="s1"/>
        </w:rPr>
        <w:t xml:space="preserve">iyon değiştirici </w:t>
      </w:r>
      <w:r w:rsidRPr="00C323A1">
        <w:rPr>
          <w:rStyle w:val="s1"/>
        </w:rPr>
        <w:t xml:space="preserve">kolon </w:t>
      </w:r>
      <w:r>
        <w:rPr>
          <w:rStyle w:val="s1"/>
        </w:rPr>
        <w:t>içinden geçen numune iletkenlik d</w:t>
      </w:r>
      <w:r w:rsidRPr="00C323A1">
        <w:rPr>
          <w:rStyle w:val="s1"/>
        </w:rPr>
        <w:t>edektöre gönderilerek değerlendirme işlemi yapılır.</w:t>
      </w:r>
    </w:p>
    <w:p w14:paraId="5834AED1" w14:textId="19A6F113" w:rsidR="00C323A1" w:rsidRPr="00F539E9" w:rsidRDefault="00F539E9" w:rsidP="00F539E9">
      <w:pPr>
        <w:pStyle w:val="Balk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s2"/>
          <w:rFonts w:ascii="Times New Roman" w:hAnsi="Times New Roman" w:cs="Times New Roman"/>
          <w:color w:val="auto"/>
          <w:sz w:val="24"/>
          <w:szCs w:val="24"/>
        </w:rPr>
        <w:t>I</w:t>
      </w:r>
      <w:r w:rsidRPr="00C323A1">
        <w:rPr>
          <w:rStyle w:val="s2"/>
          <w:rFonts w:ascii="Times New Roman" w:hAnsi="Times New Roman" w:cs="Times New Roman"/>
          <w:color w:val="auto"/>
          <w:sz w:val="24"/>
          <w:szCs w:val="24"/>
        </w:rPr>
        <w:t>C sistemleri:</w:t>
      </w:r>
    </w:p>
    <w:p w14:paraId="55F25E44" w14:textId="77777777" w:rsidR="00F539E9" w:rsidRDefault="00F539E9" w:rsidP="00143E3F">
      <w:pPr>
        <w:pStyle w:val="p1"/>
        <w:numPr>
          <w:ilvl w:val="0"/>
          <w:numId w:val="4"/>
        </w:numPr>
      </w:pPr>
      <w:r>
        <w:rPr>
          <w:rStyle w:val="s1"/>
        </w:rPr>
        <w:t>İçme suyu ve atık su analizi</w:t>
      </w:r>
    </w:p>
    <w:p w14:paraId="4E17362A" w14:textId="77777777" w:rsidR="00F539E9" w:rsidRDefault="00F539E9" w:rsidP="00143E3F">
      <w:pPr>
        <w:pStyle w:val="p1"/>
        <w:numPr>
          <w:ilvl w:val="0"/>
          <w:numId w:val="4"/>
        </w:numPr>
      </w:pPr>
      <w:r>
        <w:rPr>
          <w:rStyle w:val="s1"/>
        </w:rPr>
        <w:t>Çevresel izleme</w:t>
      </w:r>
    </w:p>
    <w:p w14:paraId="6B85C378" w14:textId="77777777" w:rsidR="00F539E9" w:rsidRDefault="00F539E9" w:rsidP="00143E3F">
      <w:pPr>
        <w:pStyle w:val="p1"/>
        <w:numPr>
          <w:ilvl w:val="0"/>
          <w:numId w:val="4"/>
        </w:numPr>
      </w:pPr>
      <w:r>
        <w:rPr>
          <w:rStyle w:val="s1"/>
        </w:rPr>
        <w:t>Gıda ve içecek analizleri (ör. içme sularında anyon tayini)</w:t>
      </w:r>
    </w:p>
    <w:p w14:paraId="05A8C71C" w14:textId="77777777" w:rsidR="00F539E9" w:rsidRDefault="00F539E9" w:rsidP="00143E3F">
      <w:pPr>
        <w:pStyle w:val="p1"/>
        <w:numPr>
          <w:ilvl w:val="0"/>
          <w:numId w:val="4"/>
        </w:numPr>
      </w:pPr>
      <w:r>
        <w:rPr>
          <w:rStyle w:val="s1"/>
        </w:rPr>
        <w:t>İlaç ve farmasötik süreç kontrolü</w:t>
      </w:r>
    </w:p>
    <w:p w14:paraId="36EB4208" w14:textId="77777777" w:rsidR="00F539E9" w:rsidRDefault="00F539E9" w:rsidP="00143E3F">
      <w:pPr>
        <w:pStyle w:val="p1"/>
        <w:numPr>
          <w:ilvl w:val="0"/>
          <w:numId w:val="4"/>
        </w:numPr>
      </w:pPr>
      <w:r>
        <w:rPr>
          <w:rStyle w:val="s1"/>
        </w:rPr>
        <w:t>Elektronik sektöründe ultra saf su analizi</w:t>
      </w:r>
    </w:p>
    <w:p w14:paraId="7A5103F8" w14:textId="77777777" w:rsidR="00F539E9" w:rsidRDefault="00F539E9" w:rsidP="00143E3F">
      <w:pPr>
        <w:pStyle w:val="p1"/>
        <w:numPr>
          <w:ilvl w:val="0"/>
          <w:numId w:val="4"/>
        </w:numPr>
        <w:rPr>
          <w:rStyle w:val="s1"/>
        </w:rPr>
      </w:pPr>
      <w:r>
        <w:rPr>
          <w:rStyle w:val="s1"/>
        </w:rPr>
        <w:t>Kimyasal proses izleme</w:t>
      </w:r>
    </w:p>
    <w:p w14:paraId="40614895" w14:textId="77777777" w:rsidR="00F539E9" w:rsidRDefault="00F539E9" w:rsidP="00F539E9">
      <w:pPr>
        <w:pStyle w:val="p1"/>
        <w:rPr>
          <w:rStyle w:val="s2"/>
        </w:rPr>
      </w:pPr>
      <w:proofErr w:type="gramStart"/>
      <w:r w:rsidRPr="00C323A1">
        <w:rPr>
          <w:rStyle w:val="s2"/>
        </w:rPr>
        <w:t>gibi</w:t>
      </w:r>
      <w:proofErr w:type="gramEnd"/>
      <w:r w:rsidRPr="00C323A1">
        <w:rPr>
          <w:rStyle w:val="s2"/>
        </w:rPr>
        <w:t xml:space="preserve"> geniş bir uygulama alanında kullanılır.</w:t>
      </w:r>
    </w:p>
    <w:p w14:paraId="63A8A6CF" w14:textId="77777777" w:rsidR="00F539E9" w:rsidRDefault="00F539E9" w:rsidP="00F539E9">
      <w:pPr>
        <w:pStyle w:val="p1"/>
      </w:pPr>
    </w:p>
    <w:p w14:paraId="1A81D54E" w14:textId="77777777" w:rsidR="00DB57A0" w:rsidRPr="00ED0F01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b/>
          <w:bCs/>
          <w:color w:val="000000" w:themeColor="text1"/>
          <w:u w:val="single"/>
          <w:lang w:eastAsia="en-GB"/>
        </w:rPr>
      </w:pPr>
      <w:r w:rsidRPr="00ED0F01">
        <w:rPr>
          <w:rFonts w:ascii="HurmeRegular" w:hAnsi="HurmeRegular"/>
          <w:b/>
          <w:bCs/>
          <w:color w:val="000000" w:themeColor="text1"/>
          <w:u w:val="single"/>
          <w:lang w:eastAsia="en-GB"/>
        </w:rPr>
        <w:t>İletişim</w:t>
      </w:r>
    </w:p>
    <w:p w14:paraId="01E0D034" w14:textId="77777777" w:rsidR="00DB57A0" w:rsidRPr="00ED0F01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color w:val="000000" w:themeColor="text1"/>
          <w:lang w:eastAsia="en-GB"/>
        </w:rPr>
      </w:pPr>
      <w:r>
        <w:rPr>
          <w:rFonts w:ascii="HurmeRegular" w:hAnsi="HurmeRegular" w:hint="eastAsia"/>
          <w:color w:val="000000" w:themeColor="text1"/>
          <w:lang w:eastAsia="en-GB"/>
        </w:rPr>
        <w:t>Ç</w:t>
      </w:r>
      <w:r>
        <w:rPr>
          <w:rFonts w:ascii="HurmeRegular" w:hAnsi="HurmeRegular"/>
          <w:color w:val="000000" w:themeColor="text1"/>
          <w:lang w:eastAsia="en-GB"/>
        </w:rPr>
        <w:t xml:space="preserve">evre </w:t>
      </w:r>
      <w:proofErr w:type="spellStart"/>
      <w:r>
        <w:rPr>
          <w:rFonts w:ascii="HurmeRegular" w:hAnsi="HurmeRegular"/>
          <w:color w:val="000000" w:themeColor="text1"/>
          <w:lang w:eastAsia="en-GB"/>
        </w:rPr>
        <w:t>Ensrümental</w:t>
      </w:r>
      <w:proofErr w:type="spellEnd"/>
      <w:r>
        <w:rPr>
          <w:rFonts w:ascii="HurmeRegular" w:hAnsi="HurmeRegular"/>
          <w:color w:val="000000" w:themeColor="text1"/>
          <w:lang w:eastAsia="en-GB"/>
        </w:rPr>
        <w:t xml:space="preserve"> </w:t>
      </w:r>
      <w:proofErr w:type="spellStart"/>
      <w:r w:rsidRPr="00ED0F01">
        <w:rPr>
          <w:rFonts w:ascii="HurmeRegular" w:hAnsi="HurmeRegular"/>
          <w:color w:val="000000" w:themeColor="text1"/>
          <w:lang w:eastAsia="en-GB"/>
        </w:rPr>
        <w:t>L</w:t>
      </w:r>
      <w:r>
        <w:rPr>
          <w:rFonts w:ascii="HurmeRegular" w:hAnsi="HurmeRegular"/>
          <w:color w:val="000000" w:themeColor="text1"/>
          <w:lang w:eastAsia="en-GB"/>
        </w:rPr>
        <w:t>ab</w:t>
      </w:r>
      <w:proofErr w:type="spellEnd"/>
      <w:r w:rsidRPr="00ED0F01">
        <w:rPr>
          <w:rFonts w:ascii="HurmeRegular" w:hAnsi="HurmeRegular"/>
          <w:color w:val="000000" w:themeColor="text1"/>
          <w:lang w:eastAsia="en-GB"/>
        </w:rPr>
        <w:t xml:space="preserve"> Dahili Numara:</w:t>
      </w:r>
      <w:r>
        <w:rPr>
          <w:rFonts w:ascii="HurmeRegular" w:hAnsi="HurmeRegular"/>
          <w:color w:val="000000" w:themeColor="text1"/>
          <w:lang w:eastAsia="en-GB"/>
        </w:rPr>
        <w:t>8420</w:t>
      </w:r>
    </w:p>
    <w:tbl>
      <w:tblPr>
        <w:tblW w:w="894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3025"/>
        <w:gridCol w:w="3230"/>
      </w:tblGrid>
      <w:tr w:rsidR="00DB57A0" w:rsidRPr="00C17244" w14:paraId="0CF704E6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8A01D94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Birim Sorumluları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19B8392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Dahili Numara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6613497C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  E-mail Adresi</w:t>
            </w:r>
          </w:p>
        </w:tc>
      </w:tr>
      <w:tr w:rsidR="00DB57A0" w:rsidRPr="00C17244" w14:paraId="2890B8C9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7B839FC7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proofErr w:type="spellStart"/>
            <w:proofErr w:type="gramStart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Öğr</w:t>
            </w:r>
            <w:proofErr w:type="spell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 xml:space="preserve"> .Gör</w:t>
            </w:r>
            <w:proofErr w:type="gram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.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 xml:space="preserve"> Mehmet ŞAHİN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0395864A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>8420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1A4D7510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>
              <w:rPr>
                <w:rFonts w:ascii="HurmeRegular" w:hAnsi="HurmeRegular"/>
                <w:color w:val="000000" w:themeColor="text1"/>
                <w:lang w:eastAsia="en-GB"/>
              </w:rPr>
              <w:t>sahin@firat.edu.tr</w:t>
            </w:r>
          </w:p>
        </w:tc>
      </w:tr>
    </w:tbl>
    <w:p w14:paraId="6FE4A280" w14:textId="77777777" w:rsidR="005604C5" w:rsidRDefault="005604C5" w:rsidP="005604C5">
      <w:pPr>
        <w:pStyle w:val="p1"/>
        <w:ind w:left="284"/>
        <w:rPr>
          <w:rStyle w:val="s2"/>
          <w:b/>
          <w:bCs/>
          <w:color w:val="EE0000"/>
          <w:sz w:val="28"/>
          <w:szCs w:val="28"/>
        </w:rPr>
      </w:pPr>
    </w:p>
    <w:p w14:paraId="01854E51" w14:textId="69AEBF0F" w:rsidR="00652B03" w:rsidRDefault="00652B03" w:rsidP="00143E3F">
      <w:pPr>
        <w:pStyle w:val="p1"/>
        <w:numPr>
          <w:ilvl w:val="1"/>
          <w:numId w:val="3"/>
        </w:numPr>
        <w:ind w:left="284"/>
        <w:rPr>
          <w:rStyle w:val="s2"/>
          <w:b/>
          <w:bCs/>
          <w:color w:val="EE0000"/>
          <w:sz w:val="28"/>
          <w:szCs w:val="28"/>
        </w:rPr>
      </w:pPr>
      <w:r w:rsidRPr="00652B03">
        <w:rPr>
          <w:rStyle w:val="s2"/>
          <w:b/>
          <w:bCs/>
          <w:color w:val="EE0000"/>
          <w:sz w:val="28"/>
          <w:szCs w:val="28"/>
        </w:rPr>
        <w:lastRenderedPageBreak/>
        <w:t>ATOMİK ADSORPSİYON SPEKTOROMETRESİ (AAS)</w:t>
      </w:r>
    </w:p>
    <w:p w14:paraId="43332E0B" w14:textId="4260494E" w:rsidR="009D16B1" w:rsidRPr="00652B03" w:rsidRDefault="009D16B1" w:rsidP="009D16B1">
      <w:pPr>
        <w:pStyle w:val="p1"/>
        <w:rPr>
          <w:rStyle w:val="s2"/>
          <w:b/>
          <w:bCs/>
          <w:color w:val="EE0000"/>
          <w:sz w:val="28"/>
          <w:szCs w:val="28"/>
        </w:rPr>
      </w:pPr>
      <w:r>
        <w:rPr>
          <w:b/>
          <w:bCs/>
          <w:noProof/>
          <w:color w:val="EE0000"/>
          <w:sz w:val="28"/>
          <w:szCs w:val="28"/>
          <w:lang w:val="en-GB" w:eastAsia="en-GB"/>
          <w14:ligatures w14:val="standardContextual"/>
        </w:rPr>
        <w:drawing>
          <wp:inline distT="0" distB="0" distL="0" distR="0" wp14:anchorId="02E91DDD" wp14:editId="2BCE8E9B">
            <wp:extent cx="4653481" cy="3566633"/>
            <wp:effectExtent l="0" t="0" r="0" b="2540"/>
            <wp:docPr id="3611206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2060" name="Resim 3611206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r="15166" b="1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45" cy="356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254B2" w14:textId="77777777" w:rsidR="00652B03" w:rsidRPr="009D16B1" w:rsidRDefault="00652B03" w:rsidP="009C2AF8">
      <w:pPr>
        <w:pStyle w:val="p1"/>
        <w:jc w:val="both"/>
      </w:pPr>
      <w:proofErr w:type="spellStart"/>
      <w:r w:rsidRPr="009D16B1">
        <w:rPr>
          <w:rStyle w:val="s1"/>
        </w:rPr>
        <w:t>PerkinElmer</w:t>
      </w:r>
      <w:proofErr w:type="spellEnd"/>
      <w:r w:rsidRPr="009D16B1">
        <w:rPr>
          <w:rStyle w:val="s1"/>
        </w:rPr>
        <w:t xml:space="preserve"> </w:t>
      </w:r>
      <w:proofErr w:type="spellStart"/>
      <w:r w:rsidRPr="009D16B1">
        <w:rPr>
          <w:rStyle w:val="s1"/>
        </w:rPr>
        <w:t>AAnalyst</w:t>
      </w:r>
      <w:proofErr w:type="spellEnd"/>
      <w:r w:rsidRPr="009D16B1">
        <w:rPr>
          <w:rStyle w:val="s1"/>
        </w:rPr>
        <w:t xml:space="preserve"> 800</w:t>
      </w:r>
      <w:r w:rsidRPr="009D16B1">
        <w:rPr>
          <w:rStyle w:val="s2"/>
        </w:rPr>
        <w:t xml:space="preserve">, elementlerin çok düşük konsantrasyonlarda bile ölçülmesini sağlayan, hem </w:t>
      </w:r>
      <w:r w:rsidRPr="009D16B1">
        <w:rPr>
          <w:rStyle w:val="s1"/>
        </w:rPr>
        <w:t>Alev AAS (</w:t>
      </w:r>
      <w:proofErr w:type="spellStart"/>
      <w:r w:rsidRPr="009D16B1">
        <w:rPr>
          <w:rStyle w:val="s1"/>
        </w:rPr>
        <w:t>Flame</w:t>
      </w:r>
      <w:proofErr w:type="spellEnd"/>
      <w:r w:rsidRPr="009D16B1">
        <w:rPr>
          <w:rStyle w:val="s1"/>
        </w:rPr>
        <w:t xml:space="preserve"> AAS)</w:t>
      </w:r>
      <w:r w:rsidRPr="009D16B1">
        <w:rPr>
          <w:rStyle w:val="s2"/>
        </w:rPr>
        <w:t xml:space="preserve"> hem de </w:t>
      </w:r>
      <w:r w:rsidRPr="009D16B1">
        <w:rPr>
          <w:rStyle w:val="s1"/>
        </w:rPr>
        <w:t>Grafit Fırın AAS (GFAA)</w:t>
      </w:r>
      <w:r w:rsidRPr="009D16B1">
        <w:rPr>
          <w:rStyle w:val="s2"/>
        </w:rPr>
        <w:t xml:space="preserve"> modlarını tek cihazda birleştiren gelişmiş bir </w:t>
      </w:r>
      <w:r w:rsidRPr="009D16B1">
        <w:rPr>
          <w:rStyle w:val="s1"/>
        </w:rPr>
        <w:t>atomik absorpsiyon spektrometresidir</w:t>
      </w:r>
      <w:r w:rsidRPr="009D16B1">
        <w:rPr>
          <w:rStyle w:val="s2"/>
        </w:rPr>
        <w:t>.</w:t>
      </w:r>
    </w:p>
    <w:p w14:paraId="4B431CE9" w14:textId="30447899" w:rsidR="00652B03" w:rsidRPr="009D16B1" w:rsidRDefault="00652B03" w:rsidP="009C2AF8">
      <w:pPr>
        <w:pStyle w:val="p1"/>
        <w:jc w:val="both"/>
        <w:rPr>
          <w:rStyle w:val="s3"/>
        </w:rPr>
      </w:pPr>
      <w:r w:rsidRPr="009D16B1">
        <w:rPr>
          <w:rStyle w:val="s1"/>
        </w:rPr>
        <w:t xml:space="preserve">Numunedeki elementler </w:t>
      </w:r>
      <w:proofErr w:type="spellStart"/>
      <w:r w:rsidRPr="009D16B1">
        <w:rPr>
          <w:rStyle w:val="s2"/>
        </w:rPr>
        <w:t>atomlaştırılır</w:t>
      </w:r>
      <w:proofErr w:type="spellEnd"/>
      <w:r w:rsidRPr="009D16B1">
        <w:rPr>
          <w:rStyle w:val="s1"/>
        </w:rPr>
        <w:t xml:space="preserve"> (alevde veya grafit fırında).</w:t>
      </w:r>
      <w:r w:rsidR="009D16B1" w:rsidRPr="009D16B1">
        <w:t xml:space="preserve"> </w:t>
      </w:r>
      <w:r w:rsidRPr="009D16B1">
        <w:rPr>
          <w:rStyle w:val="s1"/>
        </w:rPr>
        <w:t xml:space="preserve">Cihaza takılan </w:t>
      </w:r>
      <w:proofErr w:type="spellStart"/>
      <w:r w:rsidRPr="009D16B1">
        <w:rPr>
          <w:rStyle w:val="s2"/>
        </w:rPr>
        <w:t>hollow</w:t>
      </w:r>
      <w:proofErr w:type="spellEnd"/>
      <w:r w:rsidRPr="009D16B1">
        <w:rPr>
          <w:rStyle w:val="s2"/>
        </w:rPr>
        <w:t xml:space="preserve"> </w:t>
      </w:r>
      <w:proofErr w:type="spellStart"/>
      <w:r w:rsidRPr="009D16B1">
        <w:rPr>
          <w:rStyle w:val="s2"/>
        </w:rPr>
        <w:t>cathode</w:t>
      </w:r>
      <w:proofErr w:type="spellEnd"/>
      <w:r w:rsidRPr="009D16B1">
        <w:rPr>
          <w:rStyle w:val="s2"/>
        </w:rPr>
        <w:t xml:space="preserve"> </w:t>
      </w:r>
      <w:proofErr w:type="spellStart"/>
      <w:r w:rsidRPr="009D16B1">
        <w:rPr>
          <w:rStyle w:val="s2"/>
        </w:rPr>
        <w:t>lamp</w:t>
      </w:r>
      <w:proofErr w:type="spellEnd"/>
      <w:r w:rsidRPr="009D16B1">
        <w:rPr>
          <w:rStyle w:val="s2"/>
        </w:rPr>
        <w:t xml:space="preserve"> (HCL)</w:t>
      </w:r>
      <w:r w:rsidRPr="009D16B1">
        <w:rPr>
          <w:rStyle w:val="s1"/>
        </w:rPr>
        <w:t xml:space="preserve"> elemente özgü bir ışık yayar.</w:t>
      </w:r>
      <w:r w:rsidR="009D16B1" w:rsidRPr="009D16B1">
        <w:t xml:space="preserve"> </w:t>
      </w:r>
      <w:r w:rsidRPr="009D16B1">
        <w:rPr>
          <w:rStyle w:val="s1"/>
        </w:rPr>
        <w:t xml:space="preserve">Numunedeki atomlar bu ışığın bir kısmını </w:t>
      </w:r>
      <w:proofErr w:type="spellStart"/>
      <w:r w:rsidRPr="009D16B1">
        <w:rPr>
          <w:rStyle w:val="s2"/>
        </w:rPr>
        <w:t>absorbe</w:t>
      </w:r>
      <w:proofErr w:type="spellEnd"/>
      <w:r w:rsidRPr="009D16B1">
        <w:rPr>
          <w:rStyle w:val="s2"/>
        </w:rPr>
        <w:t xml:space="preserve"> eder</w:t>
      </w:r>
      <w:r w:rsidRPr="009D16B1">
        <w:rPr>
          <w:rStyle w:val="s1"/>
        </w:rPr>
        <w:t>.</w:t>
      </w:r>
      <w:r w:rsidR="009D16B1" w:rsidRPr="009D16B1">
        <w:t xml:space="preserve"> </w:t>
      </w:r>
      <w:r w:rsidRPr="009D16B1">
        <w:rPr>
          <w:rStyle w:val="s1"/>
        </w:rPr>
        <w:t>Dedektör, absorpsiyon miktarına göre elementin konsantrasyonunu hesaplar.</w:t>
      </w:r>
    </w:p>
    <w:p w14:paraId="68B8EE4F" w14:textId="6A72EC3F" w:rsidR="00652B03" w:rsidRPr="009D16B1" w:rsidRDefault="009D16B1" w:rsidP="00652B03">
      <w:pPr>
        <w:pStyle w:val="Balk1"/>
        <w:rPr>
          <w:rFonts w:ascii="Times New Roman" w:hAnsi="Times New Roman" w:cs="Times New Roman"/>
          <w:color w:val="auto"/>
          <w:sz w:val="24"/>
          <w:szCs w:val="24"/>
        </w:rPr>
      </w:pPr>
      <w:r w:rsidRPr="009D16B1">
        <w:rPr>
          <w:rStyle w:val="s1"/>
          <w:rFonts w:ascii="Times New Roman" w:hAnsi="Times New Roman" w:cs="Times New Roman"/>
          <w:color w:val="auto"/>
          <w:sz w:val="24"/>
          <w:szCs w:val="24"/>
        </w:rPr>
        <w:t>AAS</w:t>
      </w:r>
      <w:r>
        <w:rPr>
          <w:rStyle w:val="s1"/>
          <w:rFonts w:ascii="Times New Roman" w:hAnsi="Times New Roman" w:cs="Times New Roman"/>
          <w:color w:val="auto"/>
          <w:sz w:val="24"/>
          <w:szCs w:val="24"/>
        </w:rPr>
        <w:t>:</w:t>
      </w:r>
    </w:p>
    <w:p w14:paraId="199B3A79" w14:textId="77777777" w:rsidR="00652B03" w:rsidRPr="009D16B1" w:rsidRDefault="00652B03" w:rsidP="00143E3F">
      <w:pPr>
        <w:pStyle w:val="p1"/>
        <w:numPr>
          <w:ilvl w:val="0"/>
          <w:numId w:val="5"/>
        </w:numPr>
      </w:pPr>
      <w:r w:rsidRPr="009D16B1">
        <w:rPr>
          <w:rStyle w:val="s1"/>
        </w:rPr>
        <w:t>İçme suyu ve atık su analizi</w:t>
      </w:r>
    </w:p>
    <w:p w14:paraId="731EEB67" w14:textId="77777777" w:rsidR="00652B03" w:rsidRPr="009D16B1" w:rsidRDefault="00652B03" w:rsidP="00143E3F">
      <w:pPr>
        <w:pStyle w:val="p1"/>
        <w:numPr>
          <w:ilvl w:val="0"/>
          <w:numId w:val="5"/>
        </w:numPr>
      </w:pPr>
      <w:r w:rsidRPr="009D16B1">
        <w:rPr>
          <w:rStyle w:val="s1"/>
        </w:rPr>
        <w:t>Gıda ve yem analizleri</w:t>
      </w:r>
      <w:r w:rsidRPr="009D16B1">
        <w:rPr>
          <w:rStyle w:val="s2"/>
        </w:rPr>
        <w:t xml:space="preserve"> (Pb, </w:t>
      </w:r>
      <w:proofErr w:type="spellStart"/>
      <w:r w:rsidRPr="009D16B1">
        <w:rPr>
          <w:rStyle w:val="s2"/>
        </w:rPr>
        <w:t>Cd</w:t>
      </w:r>
      <w:proofErr w:type="spellEnd"/>
      <w:r w:rsidRPr="009D16B1">
        <w:rPr>
          <w:rStyle w:val="s2"/>
        </w:rPr>
        <w:t xml:space="preserve">, Fe, </w:t>
      </w:r>
      <w:proofErr w:type="spellStart"/>
      <w:r w:rsidRPr="009D16B1">
        <w:rPr>
          <w:rStyle w:val="s2"/>
        </w:rPr>
        <w:t>Zn</w:t>
      </w:r>
      <w:proofErr w:type="spellEnd"/>
      <w:r w:rsidRPr="009D16B1">
        <w:rPr>
          <w:rStyle w:val="s2"/>
        </w:rPr>
        <w:t xml:space="preserve"> vb.)</w:t>
      </w:r>
    </w:p>
    <w:p w14:paraId="0439B825" w14:textId="77777777" w:rsidR="00652B03" w:rsidRPr="009D16B1" w:rsidRDefault="00652B03" w:rsidP="00143E3F">
      <w:pPr>
        <w:pStyle w:val="p1"/>
        <w:numPr>
          <w:ilvl w:val="0"/>
          <w:numId w:val="5"/>
        </w:numPr>
      </w:pPr>
      <w:r w:rsidRPr="009D16B1">
        <w:rPr>
          <w:rStyle w:val="s1"/>
        </w:rPr>
        <w:t>Farmasötik ham madde safsızlık kontrolü</w:t>
      </w:r>
    </w:p>
    <w:p w14:paraId="355A224F" w14:textId="77777777" w:rsidR="00652B03" w:rsidRPr="009D16B1" w:rsidRDefault="00652B03" w:rsidP="00143E3F">
      <w:pPr>
        <w:pStyle w:val="p1"/>
        <w:numPr>
          <w:ilvl w:val="0"/>
          <w:numId w:val="5"/>
        </w:numPr>
      </w:pPr>
      <w:r w:rsidRPr="009D16B1">
        <w:rPr>
          <w:rStyle w:val="s1"/>
        </w:rPr>
        <w:t>Çevresel analiz</w:t>
      </w:r>
    </w:p>
    <w:p w14:paraId="5DE2F362" w14:textId="77777777" w:rsidR="00652B03" w:rsidRPr="009D16B1" w:rsidRDefault="00652B03" w:rsidP="00143E3F">
      <w:pPr>
        <w:pStyle w:val="p1"/>
        <w:numPr>
          <w:ilvl w:val="0"/>
          <w:numId w:val="5"/>
        </w:numPr>
        <w:rPr>
          <w:rStyle w:val="s1"/>
        </w:rPr>
      </w:pPr>
      <w:r w:rsidRPr="009D16B1">
        <w:rPr>
          <w:rStyle w:val="s1"/>
        </w:rPr>
        <w:t>Metal, galvanik, kimyasal proses analizleri</w:t>
      </w:r>
    </w:p>
    <w:p w14:paraId="72708157" w14:textId="77777777" w:rsidR="009D16B1" w:rsidRPr="009D16B1" w:rsidRDefault="009D16B1" w:rsidP="009D16B1">
      <w:pPr>
        <w:pStyle w:val="p1"/>
        <w:rPr>
          <w:rStyle w:val="s2"/>
        </w:rPr>
      </w:pPr>
      <w:proofErr w:type="gramStart"/>
      <w:r w:rsidRPr="009D16B1">
        <w:rPr>
          <w:rStyle w:val="s2"/>
        </w:rPr>
        <w:t>gibi</w:t>
      </w:r>
      <w:proofErr w:type="gramEnd"/>
      <w:r w:rsidRPr="009D16B1">
        <w:rPr>
          <w:rStyle w:val="s2"/>
        </w:rPr>
        <w:t xml:space="preserve"> geniş bir uygulama alanında kullanılır.</w:t>
      </w:r>
    </w:p>
    <w:p w14:paraId="25FA2CC9" w14:textId="5CF3076B" w:rsidR="009D16B1" w:rsidRDefault="009D16B1" w:rsidP="009D16B1">
      <w:pPr>
        <w:pStyle w:val="p1"/>
        <w:ind w:left="720"/>
      </w:pPr>
    </w:p>
    <w:p w14:paraId="1D8DFF89" w14:textId="77777777" w:rsidR="00DB57A0" w:rsidRPr="00DB57A0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b/>
          <w:bCs/>
          <w:color w:val="000000" w:themeColor="text1"/>
          <w:u w:val="single"/>
          <w:lang w:eastAsia="en-GB"/>
        </w:rPr>
      </w:pPr>
      <w:r w:rsidRPr="00DB57A0">
        <w:rPr>
          <w:rFonts w:ascii="HurmeRegular" w:hAnsi="HurmeRegular"/>
          <w:b/>
          <w:bCs/>
          <w:color w:val="000000" w:themeColor="text1"/>
          <w:u w:val="single"/>
          <w:lang w:eastAsia="en-GB"/>
        </w:rPr>
        <w:t>İletişim</w:t>
      </w:r>
    </w:p>
    <w:p w14:paraId="6B90EF67" w14:textId="77777777" w:rsidR="00DB57A0" w:rsidRPr="00DB57A0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color w:val="000000" w:themeColor="text1"/>
          <w:lang w:eastAsia="en-GB"/>
        </w:rPr>
      </w:pPr>
      <w:r w:rsidRPr="00DB57A0">
        <w:rPr>
          <w:rFonts w:ascii="HurmeRegular" w:hAnsi="HurmeRegular" w:hint="eastAsia"/>
          <w:color w:val="000000" w:themeColor="text1"/>
          <w:lang w:eastAsia="en-GB"/>
        </w:rPr>
        <w:t>Ç</w:t>
      </w:r>
      <w:r w:rsidRPr="00DB57A0">
        <w:rPr>
          <w:rFonts w:ascii="HurmeRegular" w:hAnsi="HurmeRegular"/>
          <w:color w:val="000000" w:themeColor="text1"/>
          <w:lang w:eastAsia="en-GB"/>
        </w:rPr>
        <w:t xml:space="preserve">evre </w:t>
      </w:r>
      <w:proofErr w:type="spellStart"/>
      <w:r w:rsidRPr="00DB57A0">
        <w:rPr>
          <w:rFonts w:ascii="HurmeRegular" w:hAnsi="HurmeRegular"/>
          <w:color w:val="000000" w:themeColor="text1"/>
          <w:lang w:eastAsia="en-GB"/>
        </w:rPr>
        <w:t>Ensrümental</w:t>
      </w:r>
      <w:proofErr w:type="spellEnd"/>
      <w:r w:rsidRPr="00DB57A0">
        <w:rPr>
          <w:rFonts w:ascii="HurmeRegular" w:hAnsi="HurmeRegular"/>
          <w:color w:val="000000" w:themeColor="text1"/>
          <w:lang w:eastAsia="en-GB"/>
        </w:rPr>
        <w:t xml:space="preserve"> </w:t>
      </w:r>
      <w:proofErr w:type="spellStart"/>
      <w:r w:rsidRPr="00DB57A0">
        <w:rPr>
          <w:rFonts w:ascii="HurmeRegular" w:hAnsi="HurmeRegular"/>
          <w:color w:val="000000" w:themeColor="text1"/>
          <w:lang w:eastAsia="en-GB"/>
        </w:rPr>
        <w:t>Lab</w:t>
      </w:r>
      <w:proofErr w:type="spellEnd"/>
      <w:r w:rsidRPr="00DB57A0">
        <w:rPr>
          <w:rFonts w:ascii="HurmeRegular" w:hAnsi="HurmeRegular"/>
          <w:color w:val="000000" w:themeColor="text1"/>
          <w:lang w:eastAsia="en-GB"/>
        </w:rPr>
        <w:t xml:space="preserve"> Dahili Numara:8420</w:t>
      </w:r>
    </w:p>
    <w:tbl>
      <w:tblPr>
        <w:tblW w:w="894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3025"/>
        <w:gridCol w:w="3230"/>
      </w:tblGrid>
      <w:tr w:rsidR="00DB57A0" w:rsidRPr="00C17244" w14:paraId="668C2A85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323D2AF2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Birim Sorumluları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6FA5485F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Dahili Numara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32D66923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  E-mail Adresi</w:t>
            </w:r>
          </w:p>
        </w:tc>
      </w:tr>
      <w:tr w:rsidR="00DB57A0" w:rsidRPr="00C17244" w14:paraId="7AC101E6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A48231C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proofErr w:type="spellStart"/>
            <w:proofErr w:type="gramStart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Öğr</w:t>
            </w:r>
            <w:proofErr w:type="spell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 xml:space="preserve"> .Gör</w:t>
            </w:r>
            <w:proofErr w:type="gram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.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 xml:space="preserve"> Mehmet ŞAHİN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C77A724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>8420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0553CBE0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>
              <w:rPr>
                <w:rFonts w:ascii="HurmeRegular" w:hAnsi="HurmeRegular"/>
                <w:color w:val="000000" w:themeColor="text1"/>
                <w:lang w:eastAsia="en-GB"/>
              </w:rPr>
              <w:t>sahin@firat.edu.tr</w:t>
            </w:r>
          </w:p>
        </w:tc>
      </w:tr>
    </w:tbl>
    <w:p w14:paraId="4A2827A2" w14:textId="11DEC535" w:rsidR="00652B03" w:rsidRDefault="004303CC" w:rsidP="00143E3F">
      <w:pPr>
        <w:pStyle w:val="p1"/>
        <w:numPr>
          <w:ilvl w:val="1"/>
          <w:numId w:val="3"/>
        </w:numPr>
        <w:ind w:left="284"/>
        <w:rPr>
          <w:b/>
          <w:bCs/>
          <w:color w:val="EE0000"/>
          <w:sz w:val="28"/>
          <w:szCs w:val="28"/>
        </w:rPr>
      </w:pPr>
      <w:r w:rsidRPr="004303CC">
        <w:rPr>
          <w:b/>
          <w:bCs/>
          <w:color w:val="EE0000"/>
          <w:sz w:val="28"/>
          <w:szCs w:val="28"/>
        </w:rPr>
        <w:lastRenderedPageBreak/>
        <w:t>GAZ KROMATOGRAFİSİ (GC</w:t>
      </w:r>
      <w:r w:rsidR="00D051C9">
        <w:rPr>
          <w:b/>
          <w:bCs/>
          <w:color w:val="EE0000"/>
          <w:sz w:val="28"/>
          <w:szCs w:val="28"/>
        </w:rPr>
        <w:t>-TCD</w:t>
      </w:r>
      <w:r w:rsidRPr="004303CC">
        <w:rPr>
          <w:b/>
          <w:bCs/>
          <w:color w:val="EE0000"/>
          <w:sz w:val="28"/>
          <w:szCs w:val="28"/>
        </w:rPr>
        <w:t>)</w:t>
      </w:r>
    </w:p>
    <w:p w14:paraId="3C01ECB4" w14:textId="7CE2F005" w:rsidR="004303CC" w:rsidRDefault="004303CC" w:rsidP="004303CC">
      <w:pPr>
        <w:pStyle w:val="p1"/>
        <w:ind w:left="284"/>
        <w:jc w:val="center"/>
        <w:rPr>
          <w:b/>
          <w:bCs/>
          <w:color w:val="EE0000"/>
          <w:sz w:val="28"/>
          <w:szCs w:val="28"/>
        </w:rPr>
      </w:pPr>
      <w:r>
        <w:rPr>
          <w:b/>
          <w:bCs/>
          <w:noProof/>
          <w:color w:val="EE0000"/>
          <w:sz w:val="28"/>
          <w:szCs w:val="28"/>
          <w:lang w:val="en-GB" w:eastAsia="en-GB"/>
          <w14:ligatures w14:val="standardContextual"/>
        </w:rPr>
        <w:drawing>
          <wp:inline distT="0" distB="0" distL="0" distR="0" wp14:anchorId="291EDE0A" wp14:editId="24683B85">
            <wp:extent cx="2399169" cy="2661112"/>
            <wp:effectExtent l="0" t="0" r="1270" b="6350"/>
            <wp:docPr id="688081334" name="Resim 1" descr="duvar, iç mekan, bilgisayar, beyaz eşy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81334" name="Resim 1" descr="duvar, iç mekan, bilgisayar, beyaz eşya içeren bir resim&#10;&#10;Yapay zeka tarafından oluşturulmuş içerik yanlış olabilir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7" t="22537" r="9950" b="1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31" cy="266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FE91A" w14:textId="5A49888F" w:rsidR="00B041AB" w:rsidRPr="00C323A1" w:rsidRDefault="00B041AB" w:rsidP="00B041AB">
      <w:pPr>
        <w:pStyle w:val="p1"/>
        <w:rPr>
          <w:rStyle w:val="Gl"/>
          <w:b w:val="0"/>
          <w:bCs w:val="0"/>
        </w:rPr>
      </w:pPr>
      <w:r>
        <w:rPr>
          <w:rStyle w:val="Gl"/>
          <w:b w:val="0"/>
          <w:bCs w:val="0"/>
        </w:rPr>
        <w:t>G</w:t>
      </w:r>
      <w:r w:rsidRPr="00C323A1">
        <w:rPr>
          <w:rStyle w:val="Gl"/>
          <w:b w:val="0"/>
          <w:bCs w:val="0"/>
        </w:rPr>
        <w:t xml:space="preserve">C: </w:t>
      </w:r>
      <w:proofErr w:type="spellStart"/>
      <w:proofErr w:type="gramStart"/>
      <w:r w:rsidRPr="00C323A1">
        <w:rPr>
          <w:rStyle w:val="s1"/>
        </w:rPr>
        <w:t>Shimadzu</w:t>
      </w:r>
      <w:proofErr w:type="spellEnd"/>
      <w:r w:rsidRPr="00C323A1">
        <w:rPr>
          <w:rStyle w:val="s1"/>
        </w:rPr>
        <w:t xml:space="preserve"> </w:t>
      </w:r>
      <w:r w:rsidRPr="00C323A1">
        <w:rPr>
          <w:rStyle w:val="Gl"/>
          <w:b w:val="0"/>
          <w:bCs w:val="0"/>
        </w:rPr>
        <w:t xml:space="preserve"> </w:t>
      </w:r>
      <w:r>
        <w:rPr>
          <w:rStyle w:val="Gl"/>
          <w:b w:val="0"/>
          <w:bCs w:val="0"/>
        </w:rPr>
        <w:t>Gaz</w:t>
      </w:r>
      <w:proofErr w:type="gramEnd"/>
      <w:r w:rsidRPr="00C323A1">
        <w:rPr>
          <w:rStyle w:val="Gl"/>
          <w:b w:val="0"/>
          <w:bCs w:val="0"/>
        </w:rPr>
        <w:t xml:space="preserve"> </w:t>
      </w:r>
      <w:proofErr w:type="spellStart"/>
      <w:r w:rsidRPr="00C323A1">
        <w:rPr>
          <w:rStyle w:val="Gl"/>
          <w:b w:val="0"/>
          <w:bCs w:val="0"/>
        </w:rPr>
        <w:t>kromatografik</w:t>
      </w:r>
      <w:proofErr w:type="spellEnd"/>
      <w:r w:rsidRPr="00C323A1">
        <w:rPr>
          <w:rStyle w:val="Gl"/>
          <w:b w:val="0"/>
          <w:bCs w:val="0"/>
        </w:rPr>
        <w:t xml:space="preserve"> </w:t>
      </w:r>
      <w:proofErr w:type="spellStart"/>
      <w:r w:rsidRPr="00C323A1">
        <w:rPr>
          <w:rStyle w:val="Gl"/>
          <w:b w:val="0"/>
          <w:bCs w:val="0"/>
        </w:rPr>
        <w:t>system</w:t>
      </w:r>
      <w:r>
        <w:rPr>
          <w:rStyle w:val="Gl"/>
          <w:b w:val="0"/>
          <w:bCs w:val="0"/>
        </w:rPr>
        <w:t>i</w:t>
      </w:r>
      <w:proofErr w:type="spellEnd"/>
    </w:p>
    <w:p w14:paraId="7AC5EDC7" w14:textId="4752A56F" w:rsidR="00B041AB" w:rsidRPr="00B041AB" w:rsidRDefault="00B041AB" w:rsidP="00B041AB">
      <w:pPr>
        <w:pStyle w:val="p1"/>
      </w:pPr>
      <w:proofErr w:type="spellStart"/>
      <w:r w:rsidRPr="00C323A1">
        <w:rPr>
          <w:rStyle w:val="Gl"/>
          <w:b w:val="0"/>
          <w:bCs w:val="0"/>
        </w:rPr>
        <w:t>Dedektör</w:t>
      </w:r>
      <w:proofErr w:type="spellEnd"/>
      <w:r w:rsidRPr="00C323A1">
        <w:rPr>
          <w:rStyle w:val="Gl"/>
          <w:b w:val="0"/>
          <w:bCs w:val="0"/>
        </w:rPr>
        <w:t>:</w:t>
      </w:r>
      <w:r w:rsidRPr="00C323A1">
        <w:rPr>
          <w:rStyle w:val="s1"/>
        </w:rPr>
        <w:t xml:space="preserve"> </w:t>
      </w:r>
      <w:proofErr w:type="spellStart"/>
      <w:r w:rsidRPr="004303CC">
        <w:t>Thermal</w:t>
      </w:r>
      <w:proofErr w:type="spellEnd"/>
      <w:r w:rsidRPr="004303CC">
        <w:t xml:space="preserve"> </w:t>
      </w:r>
      <w:proofErr w:type="spellStart"/>
      <w:r w:rsidRPr="004303CC">
        <w:t>Conductivity</w:t>
      </w:r>
      <w:proofErr w:type="spellEnd"/>
      <w:r w:rsidRPr="004303CC">
        <w:t xml:space="preserve"> </w:t>
      </w:r>
      <w:proofErr w:type="spellStart"/>
      <w:r w:rsidRPr="004303CC">
        <w:t>Detector</w:t>
      </w:r>
      <w:proofErr w:type="spellEnd"/>
    </w:p>
    <w:p w14:paraId="189486BE" w14:textId="4D62F16B" w:rsidR="004303CC" w:rsidRDefault="004303CC" w:rsidP="00D051C9">
      <w:pPr>
        <w:pStyle w:val="p1"/>
        <w:jc w:val="both"/>
      </w:pPr>
      <w:r>
        <w:rPr>
          <w:rStyle w:val="s1"/>
        </w:rPr>
        <w:t xml:space="preserve">Gaz kromatografisi, uçucu bileşiklerin ayrılması ve analiz edilmesi için kullanılan bir laboratuvar tekniğidir. Örnek, buharlaşabilen bir hale getirilir ve inert bir taşıyıcı gaz (genelde </w:t>
      </w:r>
      <w:r>
        <w:rPr>
          <w:rStyle w:val="s2"/>
        </w:rPr>
        <w:t>helyum</w:t>
      </w:r>
      <w:r>
        <w:rPr>
          <w:rStyle w:val="s1"/>
        </w:rPr>
        <w:t xml:space="preserve">, </w:t>
      </w:r>
      <w:r>
        <w:rPr>
          <w:rStyle w:val="s2"/>
        </w:rPr>
        <w:t>azot</w:t>
      </w:r>
      <w:r>
        <w:rPr>
          <w:rStyle w:val="s1"/>
        </w:rPr>
        <w:t xml:space="preserve"> veya </w:t>
      </w:r>
      <w:r>
        <w:rPr>
          <w:rStyle w:val="s2"/>
        </w:rPr>
        <w:t>hidrojen</w:t>
      </w:r>
      <w:r>
        <w:rPr>
          <w:rStyle w:val="s1"/>
        </w:rPr>
        <w:t>) ile kolon içine gönderilir.</w:t>
      </w:r>
      <w:r w:rsidR="00D051C9">
        <w:rPr>
          <w:rStyle w:val="s1"/>
        </w:rPr>
        <w:t xml:space="preserve"> Kolondan çıkan numune TCD dedektöre gönderilir. </w:t>
      </w:r>
      <w:r w:rsidRPr="004303CC">
        <w:t>TCD (</w:t>
      </w:r>
      <w:proofErr w:type="spellStart"/>
      <w:r w:rsidRPr="004303CC">
        <w:t>Thermal</w:t>
      </w:r>
      <w:proofErr w:type="spellEnd"/>
      <w:r w:rsidRPr="004303CC">
        <w:t xml:space="preserve"> </w:t>
      </w:r>
      <w:proofErr w:type="spellStart"/>
      <w:r w:rsidRPr="004303CC">
        <w:t>Conductivity</w:t>
      </w:r>
      <w:proofErr w:type="spellEnd"/>
      <w:r w:rsidRPr="004303CC">
        <w:t xml:space="preserve"> </w:t>
      </w:r>
      <w:proofErr w:type="spellStart"/>
      <w:r w:rsidRPr="004303CC">
        <w:t>Detector</w:t>
      </w:r>
      <w:proofErr w:type="spellEnd"/>
      <w:r w:rsidRPr="004303CC">
        <w:t>), taşıyıcı gaz ile kolondan çıkan bileşiklerin ısıl iletkenlik farkını ölçerek çalışan, evrensel bir GC dedektörüdür.</w:t>
      </w:r>
      <w:r w:rsidR="00D051C9">
        <w:t xml:space="preserve"> </w:t>
      </w:r>
      <w:r w:rsidRPr="004303CC">
        <w:t>Organik–inorganik her türlü bileşik sinyal verebilir. Bu yüzden “</w:t>
      </w:r>
      <w:proofErr w:type="spellStart"/>
      <w:r w:rsidRPr="004303CC">
        <w:t>universal</w:t>
      </w:r>
      <w:proofErr w:type="spellEnd"/>
      <w:r w:rsidRPr="004303CC">
        <w:t xml:space="preserve"> </w:t>
      </w:r>
      <w:proofErr w:type="spellStart"/>
      <w:r w:rsidRPr="004303CC">
        <w:t>detector</w:t>
      </w:r>
      <w:proofErr w:type="spellEnd"/>
      <w:r w:rsidRPr="004303CC">
        <w:t>” olarak bilinir.</w:t>
      </w:r>
    </w:p>
    <w:p w14:paraId="499BCD92" w14:textId="0BFB16EA" w:rsidR="004667C5" w:rsidRPr="004303CC" w:rsidRDefault="004667C5" w:rsidP="00ED0F01">
      <w:pPr>
        <w:pStyle w:val="p1"/>
      </w:pPr>
      <w:r>
        <w:rPr>
          <w:rStyle w:val="s1"/>
        </w:rPr>
        <w:t>Genel olarak CO₂</w:t>
      </w:r>
      <w:r>
        <w:t xml:space="preserve">, </w:t>
      </w:r>
      <w:r>
        <w:rPr>
          <w:rStyle w:val="s1"/>
        </w:rPr>
        <w:t>CO</w:t>
      </w:r>
      <w:r>
        <w:t xml:space="preserve">, </w:t>
      </w:r>
      <w:proofErr w:type="spellStart"/>
      <w:r>
        <w:rPr>
          <w:rStyle w:val="s1"/>
        </w:rPr>
        <w:t>NOx</w:t>
      </w:r>
      <w:proofErr w:type="spellEnd"/>
      <w:r>
        <w:t xml:space="preserve">, </w:t>
      </w:r>
      <w:r>
        <w:rPr>
          <w:rStyle w:val="s1"/>
        </w:rPr>
        <w:t>SO₂</w:t>
      </w:r>
      <w:r>
        <w:t xml:space="preserve">, </w:t>
      </w:r>
      <w:r>
        <w:rPr>
          <w:rStyle w:val="s1"/>
        </w:rPr>
        <w:t>İnorganik gazların analizlerinde kullanılır.</w:t>
      </w:r>
    </w:p>
    <w:p w14:paraId="5A1F3E30" w14:textId="745EFB15" w:rsidR="00D051C9" w:rsidRDefault="00D051C9" w:rsidP="00D051C9">
      <w:pPr>
        <w:pStyle w:val="p1"/>
        <w:jc w:val="both"/>
        <w:rPr>
          <w:rStyle w:val="s1"/>
        </w:rPr>
      </w:pPr>
      <w:r>
        <w:rPr>
          <w:rStyle w:val="s1"/>
        </w:rPr>
        <w:t>GC-TCD</w:t>
      </w:r>
    </w:p>
    <w:p w14:paraId="4BB26AD7" w14:textId="67D46478" w:rsidR="00D051C9" w:rsidRDefault="00D051C9" w:rsidP="00143E3F">
      <w:pPr>
        <w:pStyle w:val="p1"/>
        <w:numPr>
          <w:ilvl w:val="0"/>
          <w:numId w:val="6"/>
        </w:numPr>
        <w:jc w:val="both"/>
      </w:pPr>
      <w:r>
        <w:rPr>
          <w:rStyle w:val="s1"/>
        </w:rPr>
        <w:t>Biyogaz kompozisyonu (CH₄ / CO₂)</w:t>
      </w:r>
    </w:p>
    <w:p w14:paraId="16B98E54" w14:textId="77777777" w:rsidR="00D051C9" w:rsidRDefault="00D051C9" w:rsidP="00143E3F">
      <w:pPr>
        <w:pStyle w:val="p1"/>
        <w:numPr>
          <w:ilvl w:val="0"/>
          <w:numId w:val="6"/>
        </w:numPr>
        <w:jc w:val="both"/>
      </w:pPr>
      <w:r>
        <w:rPr>
          <w:rStyle w:val="s1"/>
        </w:rPr>
        <w:t>Saf gaz analizleri</w:t>
      </w:r>
    </w:p>
    <w:p w14:paraId="6795E649" w14:textId="77777777" w:rsidR="00D051C9" w:rsidRDefault="00D051C9" w:rsidP="00143E3F">
      <w:pPr>
        <w:pStyle w:val="p1"/>
        <w:numPr>
          <w:ilvl w:val="0"/>
          <w:numId w:val="6"/>
        </w:numPr>
        <w:jc w:val="both"/>
      </w:pPr>
      <w:r>
        <w:rPr>
          <w:rStyle w:val="s1"/>
        </w:rPr>
        <w:t>Petrokimya gazları</w:t>
      </w:r>
    </w:p>
    <w:p w14:paraId="7CB05A14" w14:textId="77777777" w:rsidR="00D051C9" w:rsidRDefault="00D051C9" w:rsidP="00143E3F">
      <w:pPr>
        <w:pStyle w:val="p1"/>
        <w:numPr>
          <w:ilvl w:val="0"/>
          <w:numId w:val="6"/>
        </w:numPr>
        <w:jc w:val="both"/>
      </w:pPr>
      <w:r>
        <w:rPr>
          <w:rStyle w:val="s1"/>
        </w:rPr>
        <w:t>Solvent karışımları</w:t>
      </w:r>
    </w:p>
    <w:p w14:paraId="7AE19459" w14:textId="3D3AF691" w:rsidR="00D051C9" w:rsidRDefault="00D051C9" w:rsidP="00143E3F">
      <w:pPr>
        <w:pStyle w:val="p1"/>
        <w:numPr>
          <w:ilvl w:val="0"/>
          <w:numId w:val="6"/>
        </w:numPr>
        <w:jc w:val="both"/>
      </w:pPr>
      <w:r>
        <w:rPr>
          <w:rStyle w:val="s1"/>
        </w:rPr>
        <w:t>Hava / egzoz gazı bileşenleri gibi kullanım alanları bulunmaktadır.</w:t>
      </w:r>
    </w:p>
    <w:p w14:paraId="2E3A9157" w14:textId="0EAF16E0" w:rsidR="004303CC" w:rsidRPr="00D051C9" w:rsidRDefault="00D051C9" w:rsidP="00D051C9">
      <w:pPr>
        <w:pStyle w:val="p3"/>
        <w:jc w:val="both"/>
      </w:pPr>
      <w:r>
        <w:rPr>
          <w:rStyle w:val="s3"/>
        </w:rPr>
        <w:t>GC-TCD</w:t>
      </w:r>
      <w:r>
        <w:rPr>
          <w:rStyle w:val="s2"/>
        </w:rPr>
        <w:t>, gaz ve uçucu maddelerin ısıl iletkenlik farkına göre analiz edildiği, çok yönlü, kolay kullanılan bir gaz kromatografisi sistemidir.</w:t>
      </w:r>
    </w:p>
    <w:p w14:paraId="62BBDA62" w14:textId="022796E3" w:rsidR="006C16D9" w:rsidRDefault="006C16D9" w:rsidP="00C17244">
      <w:pPr>
        <w:shd w:val="clear" w:color="auto" w:fill="FFFFFF"/>
        <w:spacing w:before="120" w:after="120"/>
        <w:ind w:left="360"/>
        <w:rPr>
          <w:rFonts w:ascii="HurmeRegular" w:hAnsi="HurmeRegular"/>
          <w:color w:val="000000"/>
          <w:lang w:eastAsia="en-GB"/>
        </w:rPr>
      </w:pPr>
    </w:p>
    <w:p w14:paraId="40034FCF" w14:textId="77777777" w:rsidR="00DB57A0" w:rsidRPr="00ED0F01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b/>
          <w:bCs/>
          <w:color w:val="000000" w:themeColor="text1"/>
          <w:u w:val="single"/>
          <w:lang w:eastAsia="en-GB"/>
        </w:rPr>
      </w:pPr>
      <w:r w:rsidRPr="00ED0F01">
        <w:rPr>
          <w:rFonts w:ascii="HurmeRegular" w:hAnsi="HurmeRegular"/>
          <w:b/>
          <w:bCs/>
          <w:color w:val="000000" w:themeColor="text1"/>
          <w:u w:val="single"/>
          <w:lang w:eastAsia="en-GB"/>
        </w:rPr>
        <w:t>İletişim</w:t>
      </w:r>
    </w:p>
    <w:p w14:paraId="5A19A1B2" w14:textId="77777777" w:rsidR="00DB57A0" w:rsidRPr="00ED0F01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color w:val="000000" w:themeColor="text1"/>
          <w:lang w:eastAsia="en-GB"/>
        </w:rPr>
      </w:pPr>
      <w:r>
        <w:rPr>
          <w:rFonts w:ascii="HurmeRegular" w:hAnsi="HurmeRegular" w:hint="eastAsia"/>
          <w:color w:val="000000" w:themeColor="text1"/>
          <w:lang w:eastAsia="en-GB"/>
        </w:rPr>
        <w:t>Ç</w:t>
      </w:r>
      <w:r>
        <w:rPr>
          <w:rFonts w:ascii="HurmeRegular" w:hAnsi="HurmeRegular"/>
          <w:color w:val="000000" w:themeColor="text1"/>
          <w:lang w:eastAsia="en-GB"/>
        </w:rPr>
        <w:t xml:space="preserve">evre </w:t>
      </w:r>
      <w:proofErr w:type="spellStart"/>
      <w:r>
        <w:rPr>
          <w:rFonts w:ascii="HurmeRegular" w:hAnsi="HurmeRegular"/>
          <w:color w:val="000000" w:themeColor="text1"/>
          <w:lang w:eastAsia="en-GB"/>
        </w:rPr>
        <w:t>Ensrümental</w:t>
      </w:r>
      <w:proofErr w:type="spellEnd"/>
      <w:r>
        <w:rPr>
          <w:rFonts w:ascii="HurmeRegular" w:hAnsi="HurmeRegular"/>
          <w:color w:val="000000" w:themeColor="text1"/>
          <w:lang w:eastAsia="en-GB"/>
        </w:rPr>
        <w:t xml:space="preserve"> </w:t>
      </w:r>
      <w:proofErr w:type="spellStart"/>
      <w:r w:rsidRPr="00ED0F01">
        <w:rPr>
          <w:rFonts w:ascii="HurmeRegular" w:hAnsi="HurmeRegular"/>
          <w:color w:val="000000" w:themeColor="text1"/>
          <w:lang w:eastAsia="en-GB"/>
        </w:rPr>
        <w:t>L</w:t>
      </w:r>
      <w:r>
        <w:rPr>
          <w:rFonts w:ascii="HurmeRegular" w:hAnsi="HurmeRegular"/>
          <w:color w:val="000000" w:themeColor="text1"/>
          <w:lang w:eastAsia="en-GB"/>
        </w:rPr>
        <w:t>ab</w:t>
      </w:r>
      <w:proofErr w:type="spellEnd"/>
      <w:r w:rsidRPr="00ED0F01">
        <w:rPr>
          <w:rFonts w:ascii="HurmeRegular" w:hAnsi="HurmeRegular"/>
          <w:color w:val="000000" w:themeColor="text1"/>
          <w:lang w:eastAsia="en-GB"/>
        </w:rPr>
        <w:t xml:space="preserve"> Dahili Numara:</w:t>
      </w:r>
      <w:r>
        <w:rPr>
          <w:rFonts w:ascii="HurmeRegular" w:hAnsi="HurmeRegular"/>
          <w:color w:val="000000" w:themeColor="text1"/>
          <w:lang w:eastAsia="en-GB"/>
        </w:rPr>
        <w:t>8420</w:t>
      </w:r>
    </w:p>
    <w:tbl>
      <w:tblPr>
        <w:tblW w:w="894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3025"/>
        <w:gridCol w:w="3230"/>
      </w:tblGrid>
      <w:tr w:rsidR="00DB57A0" w:rsidRPr="00C17244" w14:paraId="188662FC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45D2047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Birim Sorumluları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3AC0BE0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Dahili Numara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1A50602D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  E-mail Adresi</w:t>
            </w:r>
          </w:p>
        </w:tc>
      </w:tr>
      <w:tr w:rsidR="00DB57A0" w:rsidRPr="00C17244" w14:paraId="0AA9A877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76901FB5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proofErr w:type="spellStart"/>
            <w:proofErr w:type="gramStart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Öğr</w:t>
            </w:r>
            <w:proofErr w:type="spell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 xml:space="preserve"> .Gör</w:t>
            </w:r>
            <w:proofErr w:type="gram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.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 xml:space="preserve"> Mehmet ŞAHİN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121D4B82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>8420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08E66B29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>
              <w:rPr>
                <w:rFonts w:ascii="HurmeRegular" w:hAnsi="HurmeRegular"/>
                <w:color w:val="000000" w:themeColor="text1"/>
                <w:lang w:eastAsia="en-GB"/>
              </w:rPr>
              <w:t>sahin@firat.edu.tr</w:t>
            </w:r>
          </w:p>
        </w:tc>
      </w:tr>
    </w:tbl>
    <w:p w14:paraId="1E83D784" w14:textId="2F8EBDA6" w:rsidR="00D051C9" w:rsidRDefault="00D051C9" w:rsidP="00143E3F">
      <w:pPr>
        <w:pStyle w:val="p1"/>
        <w:numPr>
          <w:ilvl w:val="1"/>
          <w:numId w:val="3"/>
        </w:numPr>
        <w:ind w:left="284"/>
        <w:rPr>
          <w:b/>
          <w:bCs/>
          <w:color w:val="EE0000"/>
          <w:sz w:val="28"/>
          <w:szCs w:val="28"/>
        </w:rPr>
      </w:pPr>
      <w:r w:rsidRPr="004303CC">
        <w:rPr>
          <w:b/>
          <w:bCs/>
          <w:color w:val="EE0000"/>
          <w:sz w:val="28"/>
          <w:szCs w:val="28"/>
        </w:rPr>
        <w:lastRenderedPageBreak/>
        <w:t>GAZ KROMATOGRAFİSİ (GC</w:t>
      </w:r>
      <w:r>
        <w:rPr>
          <w:b/>
          <w:bCs/>
          <w:color w:val="EE0000"/>
          <w:sz w:val="28"/>
          <w:szCs w:val="28"/>
        </w:rPr>
        <w:t>-FID</w:t>
      </w:r>
      <w:r w:rsidRPr="004303CC">
        <w:rPr>
          <w:b/>
          <w:bCs/>
          <w:color w:val="EE0000"/>
          <w:sz w:val="28"/>
          <w:szCs w:val="28"/>
        </w:rPr>
        <w:t>)</w:t>
      </w:r>
    </w:p>
    <w:p w14:paraId="42EFA8C9" w14:textId="77777777" w:rsidR="00D051C9" w:rsidRDefault="00D051C9" w:rsidP="00D051C9">
      <w:pPr>
        <w:pStyle w:val="p1"/>
        <w:ind w:left="284"/>
        <w:jc w:val="center"/>
        <w:rPr>
          <w:b/>
          <w:bCs/>
          <w:color w:val="EE0000"/>
          <w:sz w:val="28"/>
          <w:szCs w:val="28"/>
        </w:rPr>
      </w:pPr>
      <w:r>
        <w:rPr>
          <w:b/>
          <w:bCs/>
          <w:noProof/>
          <w:color w:val="EE0000"/>
          <w:sz w:val="28"/>
          <w:szCs w:val="28"/>
          <w:lang w:val="en-GB" w:eastAsia="en-GB"/>
          <w14:ligatures w14:val="standardContextual"/>
        </w:rPr>
        <w:drawing>
          <wp:inline distT="0" distB="0" distL="0" distR="0" wp14:anchorId="678DADEC" wp14:editId="1FA9E7B4">
            <wp:extent cx="2158584" cy="1715770"/>
            <wp:effectExtent l="0" t="0" r="635" b="0"/>
            <wp:docPr id="17728057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05745" name="Resim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0" r="16270" b="2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87" cy="172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F5B71" w14:textId="77777777" w:rsidR="00B041AB" w:rsidRPr="00C323A1" w:rsidRDefault="00B041AB" w:rsidP="00B041AB">
      <w:pPr>
        <w:pStyle w:val="p1"/>
        <w:rPr>
          <w:rStyle w:val="Gl"/>
          <w:b w:val="0"/>
          <w:bCs w:val="0"/>
        </w:rPr>
      </w:pPr>
      <w:r>
        <w:rPr>
          <w:rStyle w:val="Gl"/>
          <w:b w:val="0"/>
          <w:bCs w:val="0"/>
        </w:rPr>
        <w:t>G</w:t>
      </w:r>
      <w:r w:rsidRPr="00C323A1">
        <w:rPr>
          <w:rStyle w:val="Gl"/>
          <w:b w:val="0"/>
          <w:bCs w:val="0"/>
        </w:rPr>
        <w:t xml:space="preserve">C: </w:t>
      </w:r>
      <w:proofErr w:type="spellStart"/>
      <w:proofErr w:type="gramStart"/>
      <w:r w:rsidRPr="00C323A1">
        <w:rPr>
          <w:rStyle w:val="s1"/>
        </w:rPr>
        <w:t>Shimadzu</w:t>
      </w:r>
      <w:proofErr w:type="spellEnd"/>
      <w:r w:rsidRPr="00C323A1">
        <w:rPr>
          <w:rStyle w:val="s1"/>
        </w:rPr>
        <w:t xml:space="preserve"> </w:t>
      </w:r>
      <w:r w:rsidRPr="00C323A1">
        <w:rPr>
          <w:rStyle w:val="Gl"/>
          <w:b w:val="0"/>
          <w:bCs w:val="0"/>
        </w:rPr>
        <w:t xml:space="preserve"> </w:t>
      </w:r>
      <w:r>
        <w:rPr>
          <w:rStyle w:val="Gl"/>
          <w:b w:val="0"/>
          <w:bCs w:val="0"/>
        </w:rPr>
        <w:t>Gaz</w:t>
      </w:r>
      <w:proofErr w:type="gramEnd"/>
      <w:r w:rsidRPr="00C323A1">
        <w:rPr>
          <w:rStyle w:val="Gl"/>
          <w:b w:val="0"/>
          <w:bCs w:val="0"/>
        </w:rPr>
        <w:t xml:space="preserve"> </w:t>
      </w:r>
      <w:proofErr w:type="spellStart"/>
      <w:r w:rsidRPr="00C323A1">
        <w:rPr>
          <w:rStyle w:val="Gl"/>
          <w:b w:val="0"/>
          <w:bCs w:val="0"/>
        </w:rPr>
        <w:t>kromatografik</w:t>
      </w:r>
      <w:proofErr w:type="spellEnd"/>
      <w:r w:rsidRPr="00C323A1">
        <w:rPr>
          <w:rStyle w:val="Gl"/>
          <w:b w:val="0"/>
          <w:bCs w:val="0"/>
        </w:rPr>
        <w:t xml:space="preserve"> </w:t>
      </w:r>
      <w:proofErr w:type="spellStart"/>
      <w:r w:rsidRPr="00C323A1">
        <w:rPr>
          <w:rStyle w:val="Gl"/>
          <w:b w:val="0"/>
          <w:bCs w:val="0"/>
        </w:rPr>
        <w:t>system</w:t>
      </w:r>
      <w:r>
        <w:rPr>
          <w:rStyle w:val="Gl"/>
          <w:b w:val="0"/>
          <w:bCs w:val="0"/>
        </w:rPr>
        <w:t>i</w:t>
      </w:r>
      <w:proofErr w:type="spellEnd"/>
    </w:p>
    <w:p w14:paraId="3C453642" w14:textId="25335FEE" w:rsidR="00B041AB" w:rsidRPr="00B041AB" w:rsidRDefault="00B041AB" w:rsidP="00B041AB">
      <w:pPr>
        <w:pStyle w:val="p1"/>
      </w:pPr>
      <w:proofErr w:type="spellStart"/>
      <w:r w:rsidRPr="00C323A1">
        <w:rPr>
          <w:rStyle w:val="Gl"/>
          <w:b w:val="0"/>
          <w:bCs w:val="0"/>
        </w:rPr>
        <w:t>Dedektör</w:t>
      </w:r>
      <w:proofErr w:type="spellEnd"/>
      <w:r w:rsidRPr="00C323A1">
        <w:rPr>
          <w:rStyle w:val="Gl"/>
          <w:b w:val="0"/>
          <w:bCs w:val="0"/>
        </w:rPr>
        <w:t>:</w:t>
      </w:r>
      <w:r w:rsidRPr="00C323A1">
        <w:rPr>
          <w:rStyle w:val="s1"/>
        </w:rPr>
        <w:t xml:space="preserve"> </w:t>
      </w:r>
      <w:proofErr w:type="spellStart"/>
      <w:r>
        <w:rPr>
          <w:rStyle w:val="s1"/>
        </w:rPr>
        <w:t>Flame</w:t>
      </w:r>
      <w:proofErr w:type="spellEnd"/>
      <w:r>
        <w:rPr>
          <w:rStyle w:val="s1"/>
        </w:rPr>
        <w:t xml:space="preserve"> </w:t>
      </w:r>
      <w:proofErr w:type="spellStart"/>
      <w:r>
        <w:rPr>
          <w:rStyle w:val="s1"/>
        </w:rPr>
        <w:t>Ionization</w:t>
      </w:r>
      <w:proofErr w:type="spellEnd"/>
      <w:r>
        <w:rPr>
          <w:rStyle w:val="s1"/>
        </w:rPr>
        <w:t xml:space="preserve"> </w:t>
      </w:r>
      <w:proofErr w:type="spellStart"/>
      <w:r>
        <w:rPr>
          <w:rStyle w:val="s1"/>
        </w:rPr>
        <w:t>Detector</w:t>
      </w:r>
      <w:proofErr w:type="spellEnd"/>
      <w:r>
        <w:rPr>
          <w:rStyle w:val="apple-converted-space"/>
          <w:rFonts w:eastAsiaTheme="majorEastAsia"/>
        </w:rPr>
        <w:t> </w:t>
      </w:r>
    </w:p>
    <w:p w14:paraId="59919B72" w14:textId="5E04175A" w:rsidR="004667C5" w:rsidRDefault="00D051C9" w:rsidP="00ED0F01">
      <w:pPr>
        <w:pStyle w:val="p1"/>
        <w:spacing w:before="0" w:beforeAutospacing="0" w:after="0" w:afterAutospacing="0"/>
        <w:jc w:val="both"/>
      </w:pPr>
      <w:r>
        <w:rPr>
          <w:rStyle w:val="s1"/>
        </w:rPr>
        <w:t xml:space="preserve">Gaz kromatografisi, uçucu bileşiklerin ayrılması ve analiz edilmesi için kullanılan bir laboratuvar tekniğidir. Örnek, buharlaşabilen bir hale getirilir ve inert bir taşıyıcı gaz (genelde </w:t>
      </w:r>
      <w:r>
        <w:rPr>
          <w:rStyle w:val="s2"/>
        </w:rPr>
        <w:t>helyum</w:t>
      </w:r>
      <w:r>
        <w:rPr>
          <w:rStyle w:val="s1"/>
        </w:rPr>
        <w:t xml:space="preserve">, </w:t>
      </w:r>
      <w:r>
        <w:rPr>
          <w:rStyle w:val="s2"/>
        </w:rPr>
        <w:t>azot</w:t>
      </w:r>
      <w:r>
        <w:rPr>
          <w:rStyle w:val="s1"/>
        </w:rPr>
        <w:t xml:space="preserve"> veya </w:t>
      </w:r>
      <w:r>
        <w:rPr>
          <w:rStyle w:val="s2"/>
        </w:rPr>
        <w:t>hidrojen</w:t>
      </w:r>
      <w:r>
        <w:rPr>
          <w:rStyle w:val="s1"/>
        </w:rPr>
        <w:t xml:space="preserve">) ile kolon içine gönderilir. Kolondan çıkan numune </w:t>
      </w:r>
      <w:r w:rsidR="004667C5">
        <w:rPr>
          <w:rStyle w:val="s1"/>
        </w:rPr>
        <w:t xml:space="preserve">FID, organik maddelerin hidrojen–hava alevinde </w:t>
      </w:r>
      <w:r w:rsidR="004667C5">
        <w:rPr>
          <w:rStyle w:val="s2"/>
        </w:rPr>
        <w:t>yanarak iyon oluşturması</w:t>
      </w:r>
      <w:r w:rsidR="004667C5">
        <w:rPr>
          <w:rStyle w:val="s1"/>
        </w:rPr>
        <w:t xml:space="preserve"> prensibiyle çalışan </w:t>
      </w:r>
      <w:r w:rsidR="004667C5">
        <w:rPr>
          <w:rStyle w:val="s2"/>
        </w:rPr>
        <w:t>çok hassas</w:t>
      </w:r>
      <w:r w:rsidR="004667C5">
        <w:rPr>
          <w:rStyle w:val="s1"/>
        </w:rPr>
        <w:t xml:space="preserve"> bir GC dedektörüdür.</w:t>
      </w:r>
      <w:r w:rsidR="004667C5" w:rsidRPr="004667C5">
        <w:rPr>
          <w:rStyle w:val="s1"/>
        </w:rPr>
        <w:t xml:space="preserve"> </w:t>
      </w:r>
      <w:r w:rsidR="004667C5">
        <w:rPr>
          <w:rStyle w:val="s1"/>
        </w:rPr>
        <w:t>Kolondan çıkan organik bileşikler alev içine girer → iyon oluşur → dedektör bu iyon akımını ölçerek kromatogram oluşturur.</w:t>
      </w:r>
    </w:p>
    <w:p w14:paraId="263A5F8A" w14:textId="2DE59A71" w:rsidR="00D051C9" w:rsidRDefault="004667C5" w:rsidP="00ED0F01">
      <w:pPr>
        <w:pStyle w:val="p1"/>
        <w:spacing w:before="0" w:beforeAutospacing="0" w:after="0" w:afterAutospacing="0"/>
        <w:jc w:val="both"/>
        <w:rPr>
          <w:rStyle w:val="s1"/>
        </w:rPr>
      </w:pPr>
      <w:r>
        <w:rPr>
          <w:rStyle w:val="s1"/>
        </w:rPr>
        <w:t xml:space="preserve">Genel olarak </w:t>
      </w:r>
      <w:r w:rsidR="00D051C9">
        <w:rPr>
          <w:rStyle w:val="s1"/>
        </w:rPr>
        <w:t>Hidrokarbonlar</w:t>
      </w:r>
      <w:r>
        <w:t xml:space="preserve">, </w:t>
      </w:r>
      <w:r w:rsidR="00D051C9">
        <w:rPr>
          <w:rStyle w:val="s1"/>
        </w:rPr>
        <w:t>Alkoller</w:t>
      </w:r>
      <w:r>
        <w:t xml:space="preserve">, </w:t>
      </w:r>
      <w:r w:rsidR="00D051C9">
        <w:rPr>
          <w:rStyle w:val="s1"/>
        </w:rPr>
        <w:t>Esterler</w:t>
      </w:r>
      <w:r>
        <w:t xml:space="preserve">, </w:t>
      </w:r>
      <w:r w:rsidR="00D051C9">
        <w:rPr>
          <w:rStyle w:val="s1"/>
        </w:rPr>
        <w:t>Ketonlar</w:t>
      </w:r>
      <w:r>
        <w:t xml:space="preserve">, </w:t>
      </w:r>
      <w:r w:rsidR="00D051C9">
        <w:rPr>
          <w:rStyle w:val="s1"/>
        </w:rPr>
        <w:t>Solventler</w:t>
      </w:r>
      <w:r>
        <w:t xml:space="preserve">, </w:t>
      </w:r>
      <w:r w:rsidR="00D051C9">
        <w:rPr>
          <w:rStyle w:val="s1"/>
        </w:rPr>
        <w:t>Uçucu organik bileşikler (VOC)</w:t>
      </w:r>
      <w:r>
        <w:rPr>
          <w:rStyle w:val="s1"/>
        </w:rPr>
        <w:t xml:space="preserve"> maddelerin analizlerinde kullanılır. </w:t>
      </w:r>
    </w:p>
    <w:p w14:paraId="717A4F3E" w14:textId="77777777" w:rsidR="0028090A" w:rsidRDefault="0028090A" w:rsidP="00ED0F01">
      <w:pPr>
        <w:pStyle w:val="p1"/>
        <w:spacing w:before="0" w:beforeAutospacing="0" w:after="0" w:afterAutospacing="0"/>
        <w:jc w:val="both"/>
        <w:rPr>
          <w:rStyle w:val="s1"/>
        </w:rPr>
      </w:pPr>
    </w:p>
    <w:p w14:paraId="0B0C7D78" w14:textId="1B245C25" w:rsidR="004667C5" w:rsidRDefault="004667C5" w:rsidP="0028090A">
      <w:pPr>
        <w:pStyle w:val="p1"/>
        <w:spacing w:before="0" w:beforeAutospacing="0" w:after="240" w:afterAutospacing="0"/>
      </w:pPr>
      <w:r>
        <w:rPr>
          <w:rStyle w:val="s1"/>
        </w:rPr>
        <w:t>Genelde kullanılan gazlar ise;</w:t>
      </w:r>
    </w:p>
    <w:p w14:paraId="364FA1AF" w14:textId="77777777" w:rsidR="00D051C9" w:rsidRDefault="00D051C9" w:rsidP="00143E3F">
      <w:pPr>
        <w:pStyle w:val="p1"/>
        <w:numPr>
          <w:ilvl w:val="0"/>
          <w:numId w:val="7"/>
        </w:numPr>
        <w:spacing w:before="0" w:beforeAutospacing="0" w:after="0" w:afterAutospacing="0"/>
      </w:pPr>
      <w:r>
        <w:rPr>
          <w:rStyle w:val="s1"/>
        </w:rPr>
        <w:t>Taşıyıcı gaz:</w:t>
      </w:r>
      <w:r>
        <w:rPr>
          <w:rStyle w:val="s2"/>
        </w:rPr>
        <w:t xml:space="preserve"> He, H₂ veya N₂</w:t>
      </w:r>
    </w:p>
    <w:p w14:paraId="27FA91EA" w14:textId="77777777" w:rsidR="00D051C9" w:rsidRDefault="00D051C9" w:rsidP="00143E3F">
      <w:pPr>
        <w:pStyle w:val="p1"/>
        <w:numPr>
          <w:ilvl w:val="0"/>
          <w:numId w:val="7"/>
        </w:numPr>
        <w:spacing w:before="0" w:beforeAutospacing="0" w:after="0" w:afterAutospacing="0"/>
      </w:pPr>
      <w:r>
        <w:rPr>
          <w:rStyle w:val="s1"/>
        </w:rPr>
        <w:t>H₂ gazı:</w:t>
      </w:r>
      <w:r>
        <w:rPr>
          <w:rStyle w:val="s2"/>
        </w:rPr>
        <w:t xml:space="preserve"> Alev yakıtı</w:t>
      </w:r>
    </w:p>
    <w:p w14:paraId="52BC8198" w14:textId="77777777" w:rsidR="00D051C9" w:rsidRDefault="00D051C9" w:rsidP="00143E3F">
      <w:pPr>
        <w:pStyle w:val="p1"/>
        <w:numPr>
          <w:ilvl w:val="0"/>
          <w:numId w:val="7"/>
        </w:numPr>
        <w:spacing w:before="0" w:beforeAutospacing="0" w:after="0" w:afterAutospacing="0"/>
        <w:rPr>
          <w:rStyle w:val="s2"/>
        </w:rPr>
      </w:pPr>
      <w:r>
        <w:rPr>
          <w:rStyle w:val="s1"/>
        </w:rPr>
        <w:t>Hava (</w:t>
      </w:r>
      <w:proofErr w:type="spellStart"/>
      <w:r>
        <w:rPr>
          <w:rStyle w:val="s1"/>
        </w:rPr>
        <w:t>zero-air</w:t>
      </w:r>
      <w:proofErr w:type="spellEnd"/>
      <w:r>
        <w:rPr>
          <w:rStyle w:val="s1"/>
        </w:rPr>
        <w:t>):</w:t>
      </w:r>
      <w:r>
        <w:rPr>
          <w:rStyle w:val="s2"/>
        </w:rPr>
        <w:t xml:space="preserve"> Alev </w:t>
      </w:r>
      <w:proofErr w:type="spellStart"/>
      <w:r>
        <w:rPr>
          <w:rStyle w:val="s2"/>
        </w:rPr>
        <w:t>oksidanı</w:t>
      </w:r>
      <w:proofErr w:type="spellEnd"/>
    </w:p>
    <w:p w14:paraId="43590A6C" w14:textId="4884ABF5" w:rsidR="004667C5" w:rsidRDefault="004667C5" w:rsidP="0028090A">
      <w:pPr>
        <w:pStyle w:val="p1"/>
        <w:spacing w:before="240" w:beforeAutospacing="0" w:after="0" w:afterAutospacing="0"/>
      </w:pPr>
      <w:r>
        <w:rPr>
          <w:rStyle w:val="s2"/>
        </w:rPr>
        <w:t>GC-FID;</w:t>
      </w:r>
    </w:p>
    <w:p w14:paraId="455245B0" w14:textId="77777777" w:rsidR="00D051C9" w:rsidRDefault="00D051C9" w:rsidP="00143E3F">
      <w:pPr>
        <w:pStyle w:val="p1"/>
        <w:numPr>
          <w:ilvl w:val="0"/>
          <w:numId w:val="8"/>
        </w:numPr>
        <w:spacing w:before="240" w:beforeAutospacing="0" w:after="0" w:afterAutospacing="0"/>
      </w:pPr>
      <w:r>
        <w:rPr>
          <w:rStyle w:val="s1"/>
        </w:rPr>
        <w:t>Petrol ürünleri (benzin, motorin, LPG)</w:t>
      </w:r>
    </w:p>
    <w:p w14:paraId="00483E91" w14:textId="77777777" w:rsidR="00D051C9" w:rsidRDefault="00D051C9" w:rsidP="00143E3F">
      <w:pPr>
        <w:pStyle w:val="p1"/>
        <w:numPr>
          <w:ilvl w:val="0"/>
          <w:numId w:val="8"/>
        </w:numPr>
        <w:spacing w:before="0" w:beforeAutospacing="0" w:after="0" w:afterAutospacing="0"/>
      </w:pPr>
      <w:r>
        <w:rPr>
          <w:rStyle w:val="s1"/>
        </w:rPr>
        <w:t>VOC analizi</w:t>
      </w:r>
    </w:p>
    <w:p w14:paraId="6E94FB0B" w14:textId="77777777" w:rsidR="00D051C9" w:rsidRDefault="00D051C9" w:rsidP="00143E3F">
      <w:pPr>
        <w:pStyle w:val="p1"/>
        <w:numPr>
          <w:ilvl w:val="0"/>
          <w:numId w:val="8"/>
        </w:numPr>
        <w:spacing w:before="0" w:beforeAutospacing="0" w:after="0" w:afterAutospacing="0"/>
      </w:pPr>
      <w:r>
        <w:rPr>
          <w:rStyle w:val="s1"/>
        </w:rPr>
        <w:t>Aroma–koku bileşenleri</w:t>
      </w:r>
    </w:p>
    <w:p w14:paraId="646FC1F1" w14:textId="77777777" w:rsidR="00D051C9" w:rsidRDefault="00D051C9" w:rsidP="00143E3F">
      <w:pPr>
        <w:pStyle w:val="p1"/>
        <w:numPr>
          <w:ilvl w:val="0"/>
          <w:numId w:val="8"/>
        </w:numPr>
        <w:spacing w:before="0" w:beforeAutospacing="0" w:after="0" w:afterAutospacing="0"/>
      </w:pPr>
      <w:r>
        <w:rPr>
          <w:rStyle w:val="s1"/>
        </w:rPr>
        <w:t>Çözücü saflık testleri</w:t>
      </w:r>
    </w:p>
    <w:p w14:paraId="2E7026D3" w14:textId="77777777" w:rsidR="00D051C9" w:rsidRDefault="00D051C9" w:rsidP="00143E3F">
      <w:pPr>
        <w:pStyle w:val="p1"/>
        <w:numPr>
          <w:ilvl w:val="0"/>
          <w:numId w:val="8"/>
        </w:numPr>
        <w:spacing w:before="0" w:beforeAutospacing="0" w:after="0" w:afterAutospacing="0"/>
      </w:pPr>
      <w:r>
        <w:rPr>
          <w:rStyle w:val="s1"/>
        </w:rPr>
        <w:t>Farmasötik solvent kalıntıları</w:t>
      </w:r>
    </w:p>
    <w:p w14:paraId="1F8E3230" w14:textId="77777777" w:rsidR="00D051C9" w:rsidRDefault="00D051C9" w:rsidP="00143E3F">
      <w:pPr>
        <w:pStyle w:val="p1"/>
        <w:numPr>
          <w:ilvl w:val="0"/>
          <w:numId w:val="8"/>
        </w:numPr>
        <w:spacing w:before="0" w:beforeAutospacing="0" w:after="0" w:afterAutospacing="0"/>
      </w:pPr>
      <w:r>
        <w:rPr>
          <w:rStyle w:val="s1"/>
        </w:rPr>
        <w:t>Biyodizel, biyoyakıt analizi</w:t>
      </w:r>
    </w:p>
    <w:p w14:paraId="2D28247E" w14:textId="77777777" w:rsidR="00D051C9" w:rsidRDefault="00D051C9" w:rsidP="00143E3F">
      <w:pPr>
        <w:pStyle w:val="p1"/>
        <w:numPr>
          <w:ilvl w:val="0"/>
          <w:numId w:val="8"/>
        </w:numPr>
        <w:spacing w:before="0" w:beforeAutospacing="0" w:after="0" w:afterAutospacing="0"/>
        <w:rPr>
          <w:rStyle w:val="s1"/>
        </w:rPr>
      </w:pPr>
      <w:r>
        <w:rPr>
          <w:rStyle w:val="s1"/>
        </w:rPr>
        <w:t>GC-</w:t>
      </w:r>
      <w:proofErr w:type="spellStart"/>
      <w:r>
        <w:rPr>
          <w:rStyle w:val="s1"/>
        </w:rPr>
        <w:t>MS’e</w:t>
      </w:r>
      <w:proofErr w:type="spellEnd"/>
      <w:r>
        <w:rPr>
          <w:rStyle w:val="s1"/>
        </w:rPr>
        <w:t xml:space="preserve"> gerek duyulmayan organik bileşikler</w:t>
      </w:r>
    </w:p>
    <w:p w14:paraId="1EA33CE9" w14:textId="2CF2A659" w:rsidR="00DB57A0" w:rsidRPr="004667C5" w:rsidRDefault="004667C5" w:rsidP="0028090A">
      <w:pPr>
        <w:pStyle w:val="p1"/>
        <w:spacing w:before="240" w:beforeAutospacing="0" w:after="0" w:afterAutospacing="0"/>
      </w:pPr>
      <w:proofErr w:type="gramStart"/>
      <w:r>
        <w:rPr>
          <w:rStyle w:val="s1"/>
        </w:rPr>
        <w:t>gibi</w:t>
      </w:r>
      <w:proofErr w:type="gramEnd"/>
      <w:r>
        <w:rPr>
          <w:rStyle w:val="s1"/>
        </w:rPr>
        <w:t xml:space="preserve"> kullanım alanları bulunmaktadır.</w:t>
      </w:r>
    </w:p>
    <w:p w14:paraId="23B21619" w14:textId="77777777" w:rsidR="00DB57A0" w:rsidRPr="00ED0F01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b/>
          <w:bCs/>
          <w:color w:val="000000" w:themeColor="text1"/>
          <w:u w:val="single"/>
          <w:lang w:eastAsia="en-GB"/>
        </w:rPr>
      </w:pPr>
      <w:r w:rsidRPr="00ED0F01">
        <w:rPr>
          <w:rFonts w:ascii="HurmeRegular" w:hAnsi="HurmeRegular"/>
          <w:b/>
          <w:bCs/>
          <w:color w:val="000000" w:themeColor="text1"/>
          <w:u w:val="single"/>
          <w:lang w:eastAsia="en-GB"/>
        </w:rPr>
        <w:t>İletişim</w:t>
      </w:r>
    </w:p>
    <w:p w14:paraId="020679B4" w14:textId="77777777" w:rsidR="00DB57A0" w:rsidRPr="00ED0F01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color w:val="000000" w:themeColor="text1"/>
          <w:lang w:eastAsia="en-GB"/>
        </w:rPr>
      </w:pPr>
      <w:r>
        <w:rPr>
          <w:rFonts w:ascii="HurmeRegular" w:hAnsi="HurmeRegular" w:hint="eastAsia"/>
          <w:color w:val="000000" w:themeColor="text1"/>
          <w:lang w:eastAsia="en-GB"/>
        </w:rPr>
        <w:t>Ç</w:t>
      </w:r>
      <w:r>
        <w:rPr>
          <w:rFonts w:ascii="HurmeRegular" w:hAnsi="HurmeRegular"/>
          <w:color w:val="000000" w:themeColor="text1"/>
          <w:lang w:eastAsia="en-GB"/>
        </w:rPr>
        <w:t xml:space="preserve">evre </w:t>
      </w:r>
      <w:proofErr w:type="spellStart"/>
      <w:r>
        <w:rPr>
          <w:rFonts w:ascii="HurmeRegular" w:hAnsi="HurmeRegular"/>
          <w:color w:val="000000" w:themeColor="text1"/>
          <w:lang w:eastAsia="en-GB"/>
        </w:rPr>
        <w:t>Ensrümental</w:t>
      </w:r>
      <w:proofErr w:type="spellEnd"/>
      <w:r>
        <w:rPr>
          <w:rFonts w:ascii="HurmeRegular" w:hAnsi="HurmeRegular"/>
          <w:color w:val="000000" w:themeColor="text1"/>
          <w:lang w:eastAsia="en-GB"/>
        </w:rPr>
        <w:t xml:space="preserve"> </w:t>
      </w:r>
      <w:proofErr w:type="spellStart"/>
      <w:r w:rsidRPr="00ED0F01">
        <w:rPr>
          <w:rFonts w:ascii="HurmeRegular" w:hAnsi="HurmeRegular"/>
          <w:color w:val="000000" w:themeColor="text1"/>
          <w:lang w:eastAsia="en-GB"/>
        </w:rPr>
        <w:t>L</w:t>
      </w:r>
      <w:r>
        <w:rPr>
          <w:rFonts w:ascii="HurmeRegular" w:hAnsi="HurmeRegular"/>
          <w:color w:val="000000" w:themeColor="text1"/>
          <w:lang w:eastAsia="en-GB"/>
        </w:rPr>
        <w:t>ab</w:t>
      </w:r>
      <w:proofErr w:type="spellEnd"/>
      <w:r w:rsidRPr="00ED0F01">
        <w:rPr>
          <w:rFonts w:ascii="HurmeRegular" w:hAnsi="HurmeRegular"/>
          <w:color w:val="000000" w:themeColor="text1"/>
          <w:lang w:eastAsia="en-GB"/>
        </w:rPr>
        <w:t xml:space="preserve"> Dahili Numara:</w:t>
      </w:r>
      <w:r>
        <w:rPr>
          <w:rFonts w:ascii="HurmeRegular" w:hAnsi="HurmeRegular"/>
          <w:color w:val="000000" w:themeColor="text1"/>
          <w:lang w:eastAsia="en-GB"/>
        </w:rPr>
        <w:t>8420</w:t>
      </w:r>
    </w:p>
    <w:tbl>
      <w:tblPr>
        <w:tblW w:w="894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3025"/>
        <w:gridCol w:w="3230"/>
      </w:tblGrid>
      <w:tr w:rsidR="00DB57A0" w:rsidRPr="00C17244" w14:paraId="4C58D7C2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4D779FD8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Birim Sorumluları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013BF6D2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Dahili Numara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74787621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  E-mail Adresi</w:t>
            </w:r>
          </w:p>
        </w:tc>
      </w:tr>
      <w:tr w:rsidR="00DB57A0" w:rsidRPr="00C17244" w14:paraId="00973533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075A17F4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proofErr w:type="spellStart"/>
            <w:proofErr w:type="gramStart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Öğr</w:t>
            </w:r>
            <w:proofErr w:type="spell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 xml:space="preserve"> .Gör</w:t>
            </w:r>
            <w:proofErr w:type="gram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.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 xml:space="preserve"> Mehmet ŞAHİN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655A364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>8420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3E69EC33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>
              <w:rPr>
                <w:rFonts w:ascii="HurmeRegular" w:hAnsi="HurmeRegular"/>
                <w:color w:val="000000" w:themeColor="text1"/>
                <w:lang w:eastAsia="en-GB"/>
              </w:rPr>
              <w:t>sahin@firat.edu.tr</w:t>
            </w:r>
          </w:p>
        </w:tc>
      </w:tr>
    </w:tbl>
    <w:p w14:paraId="6B3EBF9F" w14:textId="200F6902" w:rsidR="004667C5" w:rsidRDefault="004667C5" w:rsidP="00143E3F">
      <w:pPr>
        <w:pStyle w:val="p1"/>
        <w:numPr>
          <w:ilvl w:val="1"/>
          <w:numId w:val="3"/>
        </w:numPr>
        <w:ind w:left="284"/>
        <w:rPr>
          <w:b/>
          <w:bCs/>
          <w:color w:val="EE0000"/>
          <w:sz w:val="28"/>
          <w:szCs w:val="28"/>
        </w:rPr>
      </w:pPr>
      <w:r w:rsidRPr="004303CC">
        <w:rPr>
          <w:b/>
          <w:bCs/>
          <w:color w:val="EE0000"/>
          <w:sz w:val="28"/>
          <w:szCs w:val="28"/>
        </w:rPr>
        <w:lastRenderedPageBreak/>
        <w:t>GAZ KROMATOGRAFİSİ (GC</w:t>
      </w:r>
      <w:r>
        <w:rPr>
          <w:b/>
          <w:bCs/>
          <w:color w:val="EE0000"/>
          <w:sz w:val="28"/>
          <w:szCs w:val="28"/>
        </w:rPr>
        <w:t>-MS</w:t>
      </w:r>
      <w:r w:rsidRPr="004303CC">
        <w:rPr>
          <w:b/>
          <w:bCs/>
          <w:color w:val="EE0000"/>
          <w:sz w:val="28"/>
          <w:szCs w:val="28"/>
        </w:rPr>
        <w:t>)</w:t>
      </w:r>
    </w:p>
    <w:p w14:paraId="348E8FF9" w14:textId="1FD2E388" w:rsidR="00D9774F" w:rsidRDefault="00D9774F" w:rsidP="00D9774F">
      <w:pPr>
        <w:pStyle w:val="p1"/>
        <w:ind w:left="284"/>
        <w:jc w:val="center"/>
        <w:rPr>
          <w:b/>
          <w:bCs/>
          <w:color w:val="EE0000"/>
          <w:sz w:val="28"/>
          <w:szCs w:val="28"/>
        </w:rPr>
      </w:pPr>
      <w:r>
        <w:rPr>
          <w:b/>
          <w:bCs/>
          <w:noProof/>
          <w:color w:val="EE0000"/>
          <w:sz w:val="28"/>
          <w:szCs w:val="28"/>
          <w:lang w:val="en-GB" w:eastAsia="en-GB"/>
          <w14:ligatures w14:val="standardContextual"/>
        </w:rPr>
        <w:drawing>
          <wp:inline distT="0" distB="0" distL="0" distR="0" wp14:anchorId="786F8908" wp14:editId="4ABA88B1">
            <wp:extent cx="2211049" cy="1658409"/>
            <wp:effectExtent l="0" t="0" r="0" b="5715"/>
            <wp:docPr id="403603675" name="Resim 2" descr="iç mekan, beyaz eşya, duvar, bilgisayar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03675" name="Resim 2" descr="iç mekan, beyaz eşya, duvar, bilgisayar içeren bir resim&#10;&#10;Yapay zeka tarafından oluşturulmuş içerik yanlış olabilir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459" cy="169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3BC7" w14:textId="77777777" w:rsidR="00B041AB" w:rsidRPr="00C323A1" w:rsidRDefault="00B041AB" w:rsidP="00B041AB">
      <w:pPr>
        <w:pStyle w:val="p1"/>
        <w:spacing w:before="0" w:beforeAutospacing="0" w:after="0" w:afterAutospacing="0"/>
        <w:rPr>
          <w:rStyle w:val="Gl"/>
          <w:b w:val="0"/>
          <w:bCs w:val="0"/>
        </w:rPr>
      </w:pPr>
      <w:r>
        <w:rPr>
          <w:rStyle w:val="Gl"/>
          <w:b w:val="0"/>
          <w:bCs w:val="0"/>
        </w:rPr>
        <w:t>G</w:t>
      </w:r>
      <w:r w:rsidRPr="00C323A1">
        <w:rPr>
          <w:rStyle w:val="Gl"/>
          <w:b w:val="0"/>
          <w:bCs w:val="0"/>
        </w:rPr>
        <w:t xml:space="preserve">C: </w:t>
      </w:r>
      <w:proofErr w:type="spellStart"/>
      <w:proofErr w:type="gramStart"/>
      <w:r w:rsidRPr="00C323A1">
        <w:rPr>
          <w:rStyle w:val="s1"/>
        </w:rPr>
        <w:t>Shimadzu</w:t>
      </w:r>
      <w:proofErr w:type="spellEnd"/>
      <w:r w:rsidRPr="00C323A1">
        <w:rPr>
          <w:rStyle w:val="s1"/>
        </w:rPr>
        <w:t xml:space="preserve"> </w:t>
      </w:r>
      <w:r w:rsidRPr="00C323A1">
        <w:rPr>
          <w:rStyle w:val="Gl"/>
          <w:b w:val="0"/>
          <w:bCs w:val="0"/>
        </w:rPr>
        <w:t xml:space="preserve"> </w:t>
      </w:r>
      <w:r>
        <w:rPr>
          <w:rStyle w:val="Gl"/>
          <w:b w:val="0"/>
          <w:bCs w:val="0"/>
        </w:rPr>
        <w:t>Gaz</w:t>
      </w:r>
      <w:proofErr w:type="gramEnd"/>
      <w:r w:rsidRPr="00C323A1">
        <w:rPr>
          <w:rStyle w:val="Gl"/>
          <w:b w:val="0"/>
          <w:bCs w:val="0"/>
        </w:rPr>
        <w:t xml:space="preserve"> </w:t>
      </w:r>
      <w:proofErr w:type="spellStart"/>
      <w:r w:rsidRPr="00C323A1">
        <w:rPr>
          <w:rStyle w:val="Gl"/>
          <w:b w:val="0"/>
          <w:bCs w:val="0"/>
        </w:rPr>
        <w:t>kromatografik</w:t>
      </w:r>
      <w:proofErr w:type="spellEnd"/>
      <w:r w:rsidRPr="00C323A1">
        <w:rPr>
          <w:rStyle w:val="Gl"/>
          <w:b w:val="0"/>
          <w:bCs w:val="0"/>
        </w:rPr>
        <w:t xml:space="preserve"> </w:t>
      </w:r>
      <w:proofErr w:type="spellStart"/>
      <w:r w:rsidRPr="00C323A1">
        <w:rPr>
          <w:rStyle w:val="Gl"/>
          <w:b w:val="0"/>
          <w:bCs w:val="0"/>
        </w:rPr>
        <w:t>system</w:t>
      </w:r>
      <w:r>
        <w:rPr>
          <w:rStyle w:val="Gl"/>
          <w:b w:val="0"/>
          <w:bCs w:val="0"/>
        </w:rPr>
        <w:t>i</w:t>
      </w:r>
      <w:proofErr w:type="spellEnd"/>
    </w:p>
    <w:p w14:paraId="1D1D0E70" w14:textId="6493A56B" w:rsidR="00B041AB" w:rsidRPr="00B041AB" w:rsidRDefault="00B041AB" w:rsidP="00B041AB">
      <w:pPr>
        <w:pStyle w:val="p1"/>
        <w:spacing w:before="0" w:beforeAutospacing="0" w:after="240" w:afterAutospacing="0"/>
      </w:pPr>
      <w:proofErr w:type="spellStart"/>
      <w:r w:rsidRPr="00C323A1">
        <w:rPr>
          <w:rStyle w:val="Gl"/>
          <w:b w:val="0"/>
          <w:bCs w:val="0"/>
        </w:rPr>
        <w:t>Dedektör</w:t>
      </w:r>
      <w:proofErr w:type="spellEnd"/>
      <w:r w:rsidRPr="00C323A1">
        <w:rPr>
          <w:rStyle w:val="Gl"/>
          <w:b w:val="0"/>
          <w:bCs w:val="0"/>
        </w:rPr>
        <w:t>:</w:t>
      </w:r>
      <w:r w:rsidRPr="00C323A1">
        <w:rPr>
          <w:rStyle w:val="s1"/>
        </w:rPr>
        <w:t xml:space="preserve"> </w:t>
      </w:r>
      <w:proofErr w:type="spellStart"/>
      <w:r>
        <w:rPr>
          <w:rStyle w:val="s1"/>
        </w:rPr>
        <w:t>Mass</w:t>
      </w:r>
      <w:proofErr w:type="spellEnd"/>
      <w:r>
        <w:rPr>
          <w:rStyle w:val="s1"/>
        </w:rPr>
        <w:t xml:space="preserve"> </w:t>
      </w:r>
      <w:proofErr w:type="spellStart"/>
      <w:r>
        <w:rPr>
          <w:rStyle w:val="s1"/>
        </w:rPr>
        <w:t>Detector</w:t>
      </w:r>
      <w:proofErr w:type="spellEnd"/>
      <w:r>
        <w:rPr>
          <w:rStyle w:val="apple-converted-space"/>
          <w:rFonts w:eastAsiaTheme="majorEastAsia"/>
        </w:rPr>
        <w:t> </w:t>
      </w:r>
    </w:p>
    <w:p w14:paraId="114B5EEB" w14:textId="108CF056" w:rsidR="00D9774F" w:rsidRDefault="005604C5" w:rsidP="00B041AB">
      <w:pPr>
        <w:spacing w:before="100" w:beforeAutospacing="1" w:after="240"/>
        <w:jc w:val="both"/>
      </w:pPr>
      <w:r w:rsidRPr="005604C5">
        <w:t xml:space="preserve">GC–MS (Gaz Kromatografisi – Kütle Spektrometrisi), karmaşık karışımların hem ayrımını hem de bileşenlerinin kimlik tespitini yapan en güçlü analitik sistemlerden biridir. </w:t>
      </w:r>
      <w:r w:rsidR="00D9774F">
        <w:rPr>
          <w:rStyle w:val="s2"/>
        </w:rPr>
        <w:t>Uçucu ve yarı uçucu bileşiklerin ayrılması (</w:t>
      </w:r>
      <w:r w:rsidR="00D9774F">
        <w:rPr>
          <w:rStyle w:val="s1"/>
        </w:rPr>
        <w:t>GC</w:t>
      </w:r>
      <w:r w:rsidR="00D9774F">
        <w:rPr>
          <w:rStyle w:val="s2"/>
        </w:rPr>
        <w:t>) ve kimliklerinin yüksek doğrulukla belirlenmesi (</w:t>
      </w:r>
      <w:r w:rsidR="00D9774F">
        <w:rPr>
          <w:rStyle w:val="s1"/>
        </w:rPr>
        <w:t>MS</w:t>
      </w:r>
      <w:r w:rsidR="00D9774F">
        <w:rPr>
          <w:rStyle w:val="s2"/>
        </w:rPr>
        <w:t xml:space="preserve">) için kullanılan en güçlü analitik cihazlardan biridir. </w:t>
      </w:r>
      <w:r w:rsidR="00D9774F">
        <w:rPr>
          <w:rStyle w:val="s1"/>
        </w:rPr>
        <w:t xml:space="preserve">Numune buharlaştırılır. </w:t>
      </w:r>
      <w:proofErr w:type="spellStart"/>
      <w:r w:rsidR="00D9774F">
        <w:rPr>
          <w:rStyle w:val="s1"/>
        </w:rPr>
        <w:t>Kapiler</w:t>
      </w:r>
      <w:proofErr w:type="spellEnd"/>
      <w:r w:rsidR="00D9774F">
        <w:rPr>
          <w:rStyle w:val="s1"/>
        </w:rPr>
        <w:t xml:space="preserve"> kolonda bileşikler uçuculuk ve polariteye göre ayrılır. Kolondan çıkan maddeler tek tek </w:t>
      </w:r>
      <w:proofErr w:type="spellStart"/>
      <w:r w:rsidR="00D9774F">
        <w:rPr>
          <w:rStyle w:val="s1"/>
        </w:rPr>
        <w:t>MS’e</w:t>
      </w:r>
      <w:proofErr w:type="spellEnd"/>
      <w:r w:rsidR="00D9774F">
        <w:rPr>
          <w:rStyle w:val="s1"/>
        </w:rPr>
        <w:t xml:space="preserve"> gider. MS dedektör ise </w:t>
      </w:r>
      <w:r w:rsidR="00D9774F" w:rsidRPr="005604C5">
        <w:t xml:space="preserve">her bileşiği iyonlaştırarak kütle/yük oranına göre </w:t>
      </w:r>
      <w:r w:rsidR="00D9774F">
        <w:t>analiz eder</w:t>
      </w:r>
      <w:r w:rsidR="00D9774F" w:rsidRPr="005604C5">
        <w:t>.</w:t>
      </w:r>
    </w:p>
    <w:p w14:paraId="06A2209F" w14:textId="01ED5F32" w:rsidR="00D9774F" w:rsidRDefault="00D9774F" w:rsidP="00B041AB">
      <w:r>
        <w:t>Birçok alanda kullanılmaktadır. Bunlardan başlıcaları;</w:t>
      </w:r>
    </w:p>
    <w:p w14:paraId="4C0134DD" w14:textId="77777777" w:rsidR="00D9774F" w:rsidRPr="005604C5" w:rsidRDefault="00D9774F" w:rsidP="00B041AB">
      <w:pPr>
        <w:outlineLvl w:val="2"/>
        <w:rPr>
          <w:b/>
          <w:bCs/>
        </w:rPr>
      </w:pPr>
      <w:r w:rsidRPr="005604C5">
        <w:rPr>
          <w:b/>
          <w:bCs/>
        </w:rPr>
        <w:t>Çevre</w:t>
      </w:r>
    </w:p>
    <w:p w14:paraId="6555E4BD" w14:textId="77777777" w:rsidR="00D9774F" w:rsidRPr="005604C5" w:rsidRDefault="00D9774F" w:rsidP="00143E3F">
      <w:pPr>
        <w:numPr>
          <w:ilvl w:val="0"/>
          <w:numId w:val="9"/>
        </w:numPr>
      </w:pPr>
      <w:r w:rsidRPr="005604C5">
        <w:t>Pestisitler</w:t>
      </w:r>
    </w:p>
    <w:p w14:paraId="2B351A6D" w14:textId="77777777" w:rsidR="00D9774F" w:rsidRPr="005604C5" w:rsidRDefault="00D9774F" w:rsidP="00143E3F">
      <w:pPr>
        <w:numPr>
          <w:ilvl w:val="0"/>
          <w:numId w:val="9"/>
        </w:numPr>
      </w:pPr>
      <w:r w:rsidRPr="005604C5">
        <w:t>PAH</w:t>
      </w:r>
    </w:p>
    <w:p w14:paraId="2F43936D" w14:textId="77777777" w:rsidR="00D9774F" w:rsidRPr="005604C5" w:rsidRDefault="00D9774F" w:rsidP="00143E3F">
      <w:pPr>
        <w:numPr>
          <w:ilvl w:val="0"/>
          <w:numId w:val="9"/>
        </w:numPr>
      </w:pPr>
      <w:r w:rsidRPr="005604C5">
        <w:t>VOC</w:t>
      </w:r>
    </w:p>
    <w:p w14:paraId="4E7B8F8B" w14:textId="77777777" w:rsidR="00D9774F" w:rsidRPr="005604C5" w:rsidRDefault="00D9774F" w:rsidP="00143E3F">
      <w:pPr>
        <w:numPr>
          <w:ilvl w:val="0"/>
          <w:numId w:val="9"/>
        </w:numPr>
      </w:pPr>
      <w:r w:rsidRPr="005604C5">
        <w:t>BTEX</w:t>
      </w:r>
    </w:p>
    <w:p w14:paraId="753EA441" w14:textId="77777777" w:rsidR="00D9774F" w:rsidRPr="005604C5" w:rsidRDefault="00D9774F" w:rsidP="00143E3F">
      <w:pPr>
        <w:numPr>
          <w:ilvl w:val="0"/>
          <w:numId w:val="9"/>
        </w:numPr>
      </w:pPr>
      <w:r w:rsidRPr="005604C5">
        <w:t>PCB</w:t>
      </w:r>
    </w:p>
    <w:p w14:paraId="7B01D934" w14:textId="06BFFACA" w:rsidR="00D9774F" w:rsidRPr="005604C5" w:rsidRDefault="00D9774F" w:rsidP="00143E3F">
      <w:pPr>
        <w:numPr>
          <w:ilvl w:val="0"/>
          <w:numId w:val="9"/>
        </w:numPr>
      </w:pPr>
      <w:proofErr w:type="spellStart"/>
      <w:r w:rsidRPr="005604C5">
        <w:t>Organoklorlu</w:t>
      </w:r>
      <w:proofErr w:type="spellEnd"/>
      <w:r w:rsidRPr="005604C5">
        <w:t xml:space="preserve"> bileşikler</w:t>
      </w:r>
    </w:p>
    <w:p w14:paraId="10F6AA23" w14:textId="77777777" w:rsidR="00D9774F" w:rsidRPr="005604C5" w:rsidRDefault="00D9774F" w:rsidP="00D9774F">
      <w:pPr>
        <w:outlineLvl w:val="2"/>
        <w:rPr>
          <w:b/>
          <w:bCs/>
        </w:rPr>
      </w:pPr>
      <w:r w:rsidRPr="005604C5">
        <w:rPr>
          <w:b/>
          <w:bCs/>
        </w:rPr>
        <w:t>Gıda</w:t>
      </w:r>
    </w:p>
    <w:p w14:paraId="61E9B922" w14:textId="77777777" w:rsidR="00D9774F" w:rsidRPr="005604C5" w:rsidRDefault="00D9774F" w:rsidP="00143E3F">
      <w:pPr>
        <w:numPr>
          <w:ilvl w:val="0"/>
          <w:numId w:val="10"/>
        </w:numPr>
      </w:pPr>
      <w:r w:rsidRPr="005604C5">
        <w:t>Pestisit kalıntıları</w:t>
      </w:r>
    </w:p>
    <w:p w14:paraId="5E7044F0" w14:textId="77777777" w:rsidR="00D9774F" w:rsidRPr="005604C5" w:rsidRDefault="00D9774F" w:rsidP="00143E3F">
      <w:pPr>
        <w:numPr>
          <w:ilvl w:val="0"/>
          <w:numId w:val="10"/>
        </w:numPr>
      </w:pPr>
      <w:r w:rsidRPr="005604C5">
        <w:t>Aroma bileşenleri</w:t>
      </w:r>
    </w:p>
    <w:p w14:paraId="7E93B5F0" w14:textId="3E941174" w:rsidR="00D9774F" w:rsidRPr="005604C5" w:rsidRDefault="00D9774F" w:rsidP="00143E3F">
      <w:pPr>
        <w:numPr>
          <w:ilvl w:val="0"/>
          <w:numId w:val="10"/>
        </w:numPr>
      </w:pPr>
      <w:r w:rsidRPr="005604C5">
        <w:t>Ambalaj migrasyonu</w:t>
      </w:r>
    </w:p>
    <w:p w14:paraId="03B7A80F" w14:textId="77777777" w:rsidR="00D9774F" w:rsidRPr="005604C5" w:rsidRDefault="00D9774F" w:rsidP="00D9774F">
      <w:pPr>
        <w:outlineLvl w:val="2"/>
        <w:rPr>
          <w:b/>
          <w:bCs/>
        </w:rPr>
      </w:pPr>
      <w:r w:rsidRPr="005604C5">
        <w:rPr>
          <w:b/>
          <w:bCs/>
        </w:rPr>
        <w:t>Adli tıp</w:t>
      </w:r>
    </w:p>
    <w:p w14:paraId="37B70245" w14:textId="77777777" w:rsidR="00D9774F" w:rsidRPr="005604C5" w:rsidRDefault="00D9774F" w:rsidP="00143E3F">
      <w:pPr>
        <w:numPr>
          <w:ilvl w:val="0"/>
          <w:numId w:val="11"/>
        </w:numPr>
      </w:pPr>
      <w:r w:rsidRPr="005604C5">
        <w:t>Uyuşturucu madde analizi</w:t>
      </w:r>
    </w:p>
    <w:p w14:paraId="3A88133E" w14:textId="54980463" w:rsidR="00D9774F" w:rsidRPr="005604C5" w:rsidRDefault="00D9774F" w:rsidP="00143E3F">
      <w:pPr>
        <w:numPr>
          <w:ilvl w:val="0"/>
          <w:numId w:val="11"/>
        </w:numPr>
      </w:pPr>
      <w:r w:rsidRPr="005604C5">
        <w:t>Toksikoloji</w:t>
      </w:r>
    </w:p>
    <w:p w14:paraId="1156FE1B" w14:textId="77777777" w:rsidR="00D9774F" w:rsidRPr="005604C5" w:rsidRDefault="00D9774F" w:rsidP="00D9774F">
      <w:pPr>
        <w:outlineLvl w:val="2"/>
        <w:rPr>
          <w:b/>
          <w:bCs/>
        </w:rPr>
      </w:pPr>
      <w:r w:rsidRPr="005604C5">
        <w:rPr>
          <w:b/>
          <w:bCs/>
        </w:rPr>
        <w:t>Petrokimya</w:t>
      </w:r>
    </w:p>
    <w:p w14:paraId="515F0E5A" w14:textId="77777777" w:rsidR="00D9774F" w:rsidRPr="005604C5" w:rsidRDefault="00D9774F" w:rsidP="00143E3F">
      <w:pPr>
        <w:numPr>
          <w:ilvl w:val="0"/>
          <w:numId w:val="12"/>
        </w:numPr>
      </w:pPr>
      <w:r w:rsidRPr="005604C5">
        <w:t>Hafif hidrokarbonlar</w:t>
      </w:r>
    </w:p>
    <w:p w14:paraId="46B6638B" w14:textId="77777777" w:rsidR="00D9774F" w:rsidRPr="005604C5" w:rsidRDefault="00D9774F" w:rsidP="00143E3F">
      <w:pPr>
        <w:numPr>
          <w:ilvl w:val="0"/>
          <w:numId w:val="12"/>
        </w:numPr>
      </w:pPr>
      <w:r w:rsidRPr="005604C5">
        <w:t>Aroma profili</w:t>
      </w:r>
    </w:p>
    <w:p w14:paraId="7F66468F" w14:textId="5B23F315" w:rsidR="00D9774F" w:rsidRPr="005604C5" w:rsidRDefault="00D9774F" w:rsidP="00143E3F">
      <w:pPr>
        <w:numPr>
          <w:ilvl w:val="0"/>
          <w:numId w:val="12"/>
        </w:numPr>
      </w:pPr>
      <w:r w:rsidRPr="005604C5">
        <w:t>Katkı maddeleri</w:t>
      </w:r>
    </w:p>
    <w:p w14:paraId="11ADC9F2" w14:textId="77777777" w:rsidR="00D9774F" w:rsidRPr="005604C5" w:rsidRDefault="00D9774F" w:rsidP="00D9774F">
      <w:pPr>
        <w:outlineLvl w:val="2"/>
        <w:rPr>
          <w:b/>
          <w:bCs/>
        </w:rPr>
      </w:pPr>
      <w:r w:rsidRPr="005604C5">
        <w:rPr>
          <w:b/>
          <w:bCs/>
        </w:rPr>
        <w:t>Farmasötik</w:t>
      </w:r>
    </w:p>
    <w:p w14:paraId="53291544" w14:textId="77777777" w:rsidR="00D9774F" w:rsidRPr="005604C5" w:rsidRDefault="00D9774F" w:rsidP="00143E3F">
      <w:pPr>
        <w:numPr>
          <w:ilvl w:val="0"/>
          <w:numId w:val="13"/>
        </w:numPr>
      </w:pPr>
      <w:r w:rsidRPr="005604C5">
        <w:t>Çözücü kalıntıları (</w:t>
      </w:r>
      <w:proofErr w:type="spellStart"/>
      <w:r w:rsidRPr="005604C5">
        <w:t>residual</w:t>
      </w:r>
      <w:proofErr w:type="spellEnd"/>
      <w:r w:rsidRPr="005604C5">
        <w:t xml:space="preserve"> </w:t>
      </w:r>
      <w:proofErr w:type="spellStart"/>
      <w:r w:rsidRPr="005604C5">
        <w:t>solvents</w:t>
      </w:r>
      <w:proofErr w:type="spellEnd"/>
      <w:r w:rsidRPr="005604C5">
        <w:t>)</w:t>
      </w:r>
    </w:p>
    <w:p w14:paraId="1BEDDB81" w14:textId="64ECC1AA" w:rsidR="00DB57A0" w:rsidRPr="00B041AB" w:rsidRDefault="00D9774F" w:rsidP="00143E3F">
      <w:pPr>
        <w:numPr>
          <w:ilvl w:val="0"/>
          <w:numId w:val="13"/>
        </w:numPr>
      </w:pPr>
      <w:r w:rsidRPr="005604C5">
        <w:t>Saflık testleri</w:t>
      </w:r>
    </w:p>
    <w:p w14:paraId="155B06F6" w14:textId="13692403" w:rsidR="00DB57A0" w:rsidRPr="00DB57A0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b/>
          <w:bCs/>
          <w:color w:val="000000" w:themeColor="text1"/>
          <w:u w:val="single"/>
          <w:lang w:eastAsia="en-GB"/>
        </w:rPr>
      </w:pPr>
      <w:r w:rsidRPr="00DB57A0">
        <w:rPr>
          <w:rFonts w:ascii="HurmeRegular" w:hAnsi="HurmeRegular"/>
          <w:b/>
          <w:bCs/>
          <w:color w:val="000000" w:themeColor="text1"/>
          <w:u w:val="single"/>
          <w:lang w:eastAsia="en-GB"/>
        </w:rPr>
        <w:t>İletişim</w:t>
      </w:r>
    </w:p>
    <w:p w14:paraId="6026C429" w14:textId="77777777" w:rsidR="00DB57A0" w:rsidRPr="00DB57A0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color w:val="000000" w:themeColor="text1"/>
          <w:lang w:eastAsia="en-GB"/>
        </w:rPr>
      </w:pPr>
      <w:r w:rsidRPr="00DB57A0">
        <w:rPr>
          <w:rFonts w:ascii="HurmeRegular" w:hAnsi="HurmeRegular" w:hint="eastAsia"/>
          <w:color w:val="000000" w:themeColor="text1"/>
          <w:lang w:eastAsia="en-GB"/>
        </w:rPr>
        <w:t>Ç</w:t>
      </w:r>
      <w:r w:rsidRPr="00DB57A0">
        <w:rPr>
          <w:rFonts w:ascii="HurmeRegular" w:hAnsi="HurmeRegular"/>
          <w:color w:val="000000" w:themeColor="text1"/>
          <w:lang w:eastAsia="en-GB"/>
        </w:rPr>
        <w:t xml:space="preserve">evre </w:t>
      </w:r>
      <w:proofErr w:type="spellStart"/>
      <w:r w:rsidRPr="00DB57A0">
        <w:rPr>
          <w:rFonts w:ascii="HurmeRegular" w:hAnsi="HurmeRegular"/>
          <w:color w:val="000000" w:themeColor="text1"/>
          <w:lang w:eastAsia="en-GB"/>
        </w:rPr>
        <w:t>Ensrümental</w:t>
      </w:r>
      <w:proofErr w:type="spellEnd"/>
      <w:r w:rsidRPr="00DB57A0">
        <w:rPr>
          <w:rFonts w:ascii="HurmeRegular" w:hAnsi="HurmeRegular"/>
          <w:color w:val="000000" w:themeColor="text1"/>
          <w:lang w:eastAsia="en-GB"/>
        </w:rPr>
        <w:t xml:space="preserve"> </w:t>
      </w:r>
      <w:proofErr w:type="spellStart"/>
      <w:r w:rsidRPr="00DB57A0">
        <w:rPr>
          <w:rFonts w:ascii="HurmeRegular" w:hAnsi="HurmeRegular"/>
          <w:color w:val="000000" w:themeColor="text1"/>
          <w:lang w:eastAsia="en-GB"/>
        </w:rPr>
        <w:t>Lab</w:t>
      </w:r>
      <w:proofErr w:type="spellEnd"/>
      <w:r w:rsidRPr="00DB57A0">
        <w:rPr>
          <w:rFonts w:ascii="HurmeRegular" w:hAnsi="HurmeRegular"/>
          <w:color w:val="000000" w:themeColor="text1"/>
          <w:lang w:eastAsia="en-GB"/>
        </w:rPr>
        <w:t xml:space="preserve"> Dahili Numara:8420</w:t>
      </w:r>
    </w:p>
    <w:tbl>
      <w:tblPr>
        <w:tblW w:w="894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3025"/>
        <w:gridCol w:w="3230"/>
      </w:tblGrid>
      <w:tr w:rsidR="00DB57A0" w:rsidRPr="00C17244" w14:paraId="145AC03E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4A404CF5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Birim Sorumluları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1FD53AB5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Dahili Numara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5239F437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  E-mail Adresi</w:t>
            </w:r>
          </w:p>
        </w:tc>
      </w:tr>
      <w:tr w:rsidR="00DB57A0" w:rsidRPr="00C17244" w14:paraId="5A4AC5FD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788DD154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proofErr w:type="spellStart"/>
            <w:proofErr w:type="gramStart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Öğr</w:t>
            </w:r>
            <w:proofErr w:type="spell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 xml:space="preserve"> .Gör</w:t>
            </w:r>
            <w:proofErr w:type="gram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.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 xml:space="preserve"> Mehmet ŞAHİN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73A4764E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>8420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075B72AB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>
              <w:rPr>
                <w:rFonts w:ascii="HurmeRegular" w:hAnsi="HurmeRegular"/>
                <w:color w:val="000000" w:themeColor="text1"/>
                <w:lang w:eastAsia="en-GB"/>
              </w:rPr>
              <w:t>sahin@firat.edu.tr</w:t>
            </w:r>
          </w:p>
        </w:tc>
      </w:tr>
    </w:tbl>
    <w:p w14:paraId="62096C12" w14:textId="10537BB7" w:rsidR="00D051C9" w:rsidRPr="00143E3F" w:rsidRDefault="00554FC0" w:rsidP="00143E3F">
      <w:pPr>
        <w:pStyle w:val="ListeParagraf"/>
        <w:numPr>
          <w:ilvl w:val="1"/>
          <w:numId w:val="3"/>
        </w:numPr>
        <w:shd w:val="clear" w:color="auto" w:fill="FFFFFF"/>
        <w:spacing w:before="120" w:after="120"/>
        <w:ind w:left="426"/>
        <w:rPr>
          <w:b/>
          <w:color w:val="EE0000"/>
          <w:sz w:val="28"/>
          <w:szCs w:val="28"/>
          <w:lang w:eastAsia="en-GB"/>
        </w:rPr>
      </w:pPr>
      <w:r w:rsidRPr="00143E3F">
        <w:rPr>
          <w:b/>
          <w:color w:val="EE0000"/>
          <w:sz w:val="28"/>
          <w:szCs w:val="28"/>
          <w:lang w:eastAsia="en-GB"/>
        </w:rPr>
        <w:lastRenderedPageBreak/>
        <w:t>TOPLAM ORGANİK KARBON (TOC) CİHAZI</w:t>
      </w:r>
    </w:p>
    <w:p w14:paraId="2D3276F5" w14:textId="77777777" w:rsidR="00DB57A0" w:rsidRDefault="00DB57A0" w:rsidP="004667C5">
      <w:pPr>
        <w:shd w:val="clear" w:color="auto" w:fill="FFFFFF"/>
        <w:spacing w:before="120" w:after="120"/>
        <w:rPr>
          <w:color w:val="EE0000"/>
          <w:sz w:val="28"/>
          <w:szCs w:val="28"/>
          <w:lang w:eastAsia="en-GB"/>
        </w:rPr>
      </w:pPr>
    </w:p>
    <w:p w14:paraId="49873336" w14:textId="25457E13" w:rsidR="00DB57A0" w:rsidRDefault="00DB57A0" w:rsidP="00DB57A0">
      <w:pPr>
        <w:shd w:val="clear" w:color="auto" w:fill="FFFFFF"/>
        <w:spacing w:before="120" w:after="120"/>
        <w:jc w:val="center"/>
        <w:rPr>
          <w:color w:val="EE0000"/>
          <w:sz w:val="28"/>
          <w:szCs w:val="28"/>
          <w:lang w:eastAsia="en-GB"/>
        </w:rPr>
      </w:pPr>
      <w:r>
        <w:rPr>
          <w:noProof/>
          <w:color w:val="EE0000"/>
          <w:sz w:val="28"/>
          <w:szCs w:val="28"/>
          <w:lang w:val="en-GB" w:eastAsia="en-GB"/>
          <w14:ligatures w14:val="standardContextual"/>
        </w:rPr>
        <w:drawing>
          <wp:inline distT="0" distB="0" distL="0" distR="0" wp14:anchorId="760273CB" wp14:editId="2A5E16B1">
            <wp:extent cx="4639039" cy="1071159"/>
            <wp:effectExtent l="0" t="0" r="0" b="0"/>
            <wp:docPr id="846250600" name="Resim 3" descr="iç mekan, duvar, ince marangozluk, mutfak tezgahı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50600" name="Resim 3" descr="iç mekan, duvar, ince marangozluk, mutfak tezgahı içeren bir resim&#10;&#10;Yapay zeka tarafından oluşturulmuş içerik yanlış olabilir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7" t="40278" r="9998" b="3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80" cy="107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9D7AC" w14:textId="6A0765A4" w:rsidR="00554FC0" w:rsidRDefault="00554FC0" w:rsidP="009C2AF8">
      <w:pPr>
        <w:pStyle w:val="p1"/>
        <w:jc w:val="both"/>
      </w:pPr>
      <w:r>
        <w:rPr>
          <w:rStyle w:val="s1"/>
        </w:rPr>
        <w:t>TOC-V CPN</w:t>
      </w:r>
      <w:r>
        <w:rPr>
          <w:rStyle w:val="s2"/>
        </w:rPr>
        <w:t xml:space="preserve">, </w:t>
      </w:r>
      <w:proofErr w:type="spellStart"/>
      <w:r>
        <w:rPr>
          <w:rStyle w:val="s2"/>
        </w:rPr>
        <w:t>Shimadzu’nun</w:t>
      </w:r>
      <w:proofErr w:type="spellEnd"/>
      <w:r>
        <w:rPr>
          <w:rStyle w:val="s2"/>
        </w:rPr>
        <w:t xml:space="preserve"> sıvı numunelerde </w:t>
      </w:r>
      <w:r>
        <w:rPr>
          <w:rStyle w:val="s1"/>
        </w:rPr>
        <w:t>Toplam Organik Karbon (TOC)</w:t>
      </w:r>
      <w:r>
        <w:rPr>
          <w:rStyle w:val="s2"/>
        </w:rPr>
        <w:t xml:space="preserve"> ölçümü yapan analizörüdür.</w:t>
      </w:r>
      <w:r>
        <w:t xml:space="preserve"> </w:t>
      </w:r>
      <w:r>
        <w:rPr>
          <w:rStyle w:val="s2"/>
        </w:rPr>
        <w:t xml:space="preserve">Numuneyi </w:t>
      </w:r>
      <w:r>
        <w:rPr>
          <w:rStyle w:val="s1"/>
        </w:rPr>
        <w:t>680 °C’de katalitik yakma</w:t>
      </w:r>
      <w:r>
        <w:rPr>
          <w:rStyle w:val="s2"/>
        </w:rPr>
        <w:t xml:space="preserve"> yöntemiyle tamamen oksitleyerek oluşan </w:t>
      </w:r>
      <w:r>
        <w:rPr>
          <w:rStyle w:val="s1"/>
        </w:rPr>
        <w:t>CO₂’</w:t>
      </w:r>
      <w:proofErr w:type="spellStart"/>
      <w:r>
        <w:rPr>
          <w:rStyle w:val="s1"/>
        </w:rPr>
        <w:t>yi</w:t>
      </w:r>
      <w:proofErr w:type="spellEnd"/>
      <w:r>
        <w:rPr>
          <w:rStyle w:val="s1"/>
        </w:rPr>
        <w:t xml:space="preserve"> NDIR </w:t>
      </w:r>
      <w:proofErr w:type="spellStart"/>
      <w:r>
        <w:rPr>
          <w:rStyle w:val="s1"/>
        </w:rPr>
        <w:t>dedektörle</w:t>
      </w:r>
      <w:proofErr w:type="spellEnd"/>
      <w:r>
        <w:rPr>
          <w:rStyle w:val="s2"/>
        </w:rPr>
        <w:t xml:space="preserve"> ölçer. Bu sisteme </w:t>
      </w:r>
      <w:proofErr w:type="gramStart"/>
      <w:r>
        <w:rPr>
          <w:rStyle w:val="s2"/>
        </w:rPr>
        <w:t>entegre</w:t>
      </w:r>
      <w:proofErr w:type="gramEnd"/>
      <w:r>
        <w:rPr>
          <w:rStyle w:val="s2"/>
        </w:rPr>
        <w:t xml:space="preserve"> şekilde</w:t>
      </w:r>
      <w:r w:rsidRPr="00554FC0">
        <w:rPr>
          <w:rStyle w:val="s1"/>
        </w:rPr>
        <w:t xml:space="preserve"> </w:t>
      </w:r>
      <w:r>
        <w:rPr>
          <w:rStyle w:val="s1"/>
        </w:rPr>
        <w:t>SSM-5000A</w:t>
      </w:r>
      <w:r>
        <w:rPr>
          <w:rStyle w:val="s2"/>
        </w:rPr>
        <w:t xml:space="preserve">, </w:t>
      </w:r>
      <w:proofErr w:type="spellStart"/>
      <w:r>
        <w:rPr>
          <w:rStyle w:val="s2"/>
        </w:rPr>
        <w:t>Shimadzu</w:t>
      </w:r>
      <w:proofErr w:type="spellEnd"/>
      <w:r>
        <w:rPr>
          <w:rStyle w:val="s2"/>
        </w:rPr>
        <w:t xml:space="preserve"> TOC cihazlarına bağlanan ve </w:t>
      </w:r>
      <w:r>
        <w:rPr>
          <w:rStyle w:val="s1"/>
        </w:rPr>
        <w:t>katı numunelerde TOC (Toplam Organik Karbon)</w:t>
      </w:r>
      <w:r>
        <w:rPr>
          <w:rStyle w:val="s2"/>
        </w:rPr>
        <w:t xml:space="preserve"> ölçümü yapmaya yarayan bir modülde bulunmaktadır. Bu cihazda numune yaklaşık olarak 900 °C’de oksijen ortamında tamamen yakılır</w:t>
      </w:r>
      <w:r>
        <w:rPr>
          <w:rStyle w:val="s1"/>
        </w:rPr>
        <w:t xml:space="preserve">. Oluşan </w:t>
      </w:r>
      <w:r>
        <w:rPr>
          <w:rStyle w:val="s2"/>
        </w:rPr>
        <w:t>CO₂</w:t>
      </w:r>
      <w:r>
        <w:rPr>
          <w:rStyle w:val="s1"/>
        </w:rPr>
        <w:t xml:space="preserve">, TOC cihazındaki </w:t>
      </w:r>
      <w:r>
        <w:rPr>
          <w:rStyle w:val="s2"/>
        </w:rPr>
        <w:t>NDIR dedektör</w:t>
      </w:r>
      <w:r>
        <w:rPr>
          <w:rStyle w:val="s1"/>
        </w:rPr>
        <w:t xml:space="preserve"> ile ölçülür. Böylece </w:t>
      </w:r>
      <w:r>
        <w:rPr>
          <w:rStyle w:val="s2"/>
        </w:rPr>
        <w:t>TC, IC ve TOC</w:t>
      </w:r>
      <w:r>
        <w:rPr>
          <w:rStyle w:val="s1"/>
        </w:rPr>
        <w:t xml:space="preserve"> değerleri hesaplanır.</w:t>
      </w:r>
      <w:r w:rsidRPr="00554FC0">
        <w:rPr>
          <w:rStyle w:val="s1"/>
        </w:rPr>
        <w:t xml:space="preserve"> </w:t>
      </w:r>
      <w:r>
        <w:rPr>
          <w:rStyle w:val="s1"/>
        </w:rPr>
        <w:t xml:space="preserve">Kullanım alanı ise, atık su, içme suyu, ilaç sektörü, proses suları </w:t>
      </w:r>
      <w:r w:rsidR="00DB57A0">
        <w:rPr>
          <w:rStyle w:val="s1"/>
        </w:rPr>
        <w:t>analizlerinde genellikle kullanılmaktadır.</w:t>
      </w:r>
    </w:p>
    <w:p w14:paraId="2367CD6C" w14:textId="147866AB" w:rsidR="00554FC0" w:rsidRDefault="00554FC0" w:rsidP="00554FC0">
      <w:pPr>
        <w:pStyle w:val="p1"/>
        <w:rPr>
          <w:rStyle w:val="s1"/>
        </w:rPr>
      </w:pPr>
      <w:r>
        <w:rPr>
          <w:rStyle w:val="s1"/>
        </w:rPr>
        <w:t>TOC</w:t>
      </w:r>
      <w:r w:rsidR="00DB57A0">
        <w:rPr>
          <w:rStyle w:val="s1"/>
        </w:rPr>
        <w:t xml:space="preserve"> </w:t>
      </w:r>
      <w:proofErr w:type="gramStart"/>
      <w:r w:rsidR="00DB57A0">
        <w:rPr>
          <w:rStyle w:val="s1"/>
        </w:rPr>
        <w:t>cihazı</w:t>
      </w:r>
      <w:r>
        <w:rPr>
          <w:rStyle w:val="s1"/>
        </w:rPr>
        <w:t xml:space="preserve"> ;</w:t>
      </w:r>
      <w:proofErr w:type="gramEnd"/>
    </w:p>
    <w:p w14:paraId="6EF03CF7" w14:textId="7AF7295B" w:rsidR="00554FC0" w:rsidRDefault="00554FC0" w:rsidP="00143E3F">
      <w:pPr>
        <w:pStyle w:val="p1"/>
        <w:numPr>
          <w:ilvl w:val="0"/>
          <w:numId w:val="14"/>
        </w:numPr>
        <w:spacing w:before="0" w:beforeAutospacing="0" w:after="0" w:afterAutospacing="0"/>
      </w:pPr>
      <w:r>
        <w:rPr>
          <w:rStyle w:val="s1"/>
        </w:rPr>
        <w:t xml:space="preserve">Sıvı numunelerde </w:t>
      </w:r>
      <w:r>
        <w:rPr>
          <w:rStyle w:val="s2"/>
        </w:rPr>
        <w:t>TC, IC, TOC, NPOC</w:t>
      </w:r>
      <w:r>
        <w:rPr>
          <w:rStyle w:val="s1"/>
        </w:rPr>
        <w:t xml:space="preserve"> analizleri</w:t>
      </w:r>
    </w:p>
    <w:p w14:paraId="0A9E2AB6" w14:textId="77777777" w:rsidR="00554FC0" w:rsidRDefault="00554FC0" w:rsidP="00143E3F">
      <w:pPr>
        <w:pStyle w:val="p1"/>
        <w:numPr>
          <w:ilvl w:val="0"/>
          <w:numId w:val="15"/>
        </w:numPr>
        <w:spacing w:before="0" w:beforeAutospacing="0" w:after="0" w:afterAutospacing="0"/>
      </w:pPr>
      <w:r>
        <w:rPr>
          <w:rStyle w:val="s1"/>
        </w:rPr>
        <w:t>Toprak</w:t>
      </w:r>
    </w:p>
    <w:p w14:paraId="70D92FD4" w14:textId="77777777" w:rsidR="00554FC0" w:rsidRDefault="00554FC0" w:rsidP="00143E3F">
      <w:pPr>
        <w:pStyle w:val="p1"/>
        <w:numPr>
          <w:ilvl w:val="0"/>
          <w:numId w:val="15"/>
        </w:numPr>
        <w:spacing w:before="0" w:beforeAutospacing="0" w:after="0" w:afterAutospacing="0"/>
      </w:pPr>
      <w:r>
        <w:rPr>
          <w:rStyle w:val="s1"/>
        </w:rPr>
        <w:t xml:space="preserve">Çamur ve </w:t>
      </w:r>
      <w:proofErr w:type="spellStart"/>
      <w:r>
        <w:rPr>
          <w:rStyle w:val="s1"/>
        </w:rPr>
        <w:t>sediman</w:t>
      </w:r>
      <w:proofErr w:type="spellEnd"/>
    </w:p>
    <w:p w14:paraId="570CBC32" w14:textId="77777777" w:rsidR="00554FC0" w:rsidRDefault="00554FC0" w:rsidP="00143E3F">
      <w:pPr>
        <w:pStyle w:val="p1"/>
        <w:numPr>
          <w:ilvl w:val="0"/>
          <w:numId w:val="15"/>
        </w:numPr>
        <w:spacing w:before="0" w:beforeAutospacing="0" w:after="0" w:afterAutospacing="0"/>
      </w:pPr>
      <w:r>
        <w:rPr>
          <w:rStyle w:val="s1"/>
        </w:rPr>
        <w:t>Katı atıklar</w:t>
      </w:r>
    </w:p>
    <w:p w14:paraId="1E9C9E76" w14:textId="77777777" w:rsidR="00554FC0" w:rsidRDefault="00554FC0" w:rsidP="00143E3F">
      <w:pPr>
        <w:pStyle w:val="p1"/>
        <w:numPr>
          <w:ilvl w:val="0"/>
          <w:numId w:val="15"/>
        </w:numPr>
        <w:spacing w:before="0" w:beforeAutospacing="0" w:after="0" w:afterAutospacing="0"/>
      </w:pPr>
      <w:r>
        <w:rPr>
          <w:rStyle w:val="s1"/>
        </w:rPr>
        <w:t>Gıda ve kompost</w:t>
      </w:r>
    </w:p>
    <w:p w14:paraId="7977D59A" w14:textId="77777777" w:rsidR="00554FC0" w:rsidRDefault="00554FC0" w:rsidP="00143E3F">
      <w:pPr>
        <w:pStyle w:val="p1"/>
        <w:numPr>
          <w:ilvl w:val="0"/>
          <w:numId w:val="15"/>
        </w:numPr>
        <w:spacing w:before="0" w:beforeAutospacing="0" w:after="0" w:afterAutospacing="0"/>
      </w:pPr>
      <w:r>
        <w:rPr>
          <w:rStyle w:val="s1"/>
        </w:rPr>
        <w:t>Filtreler, reçineler, polimerler</w:t>
      </w:r>
    </w:p>
    <w:p w14:paraId="054A72C1" w14:textId="77777777" w:rsidR="00554FC0" w:rsidRDefault="00554FC0" w:rsidP="00DB57A0">
      <w:pPr>
        <w:pStyle w:val="p1"/>
        <w:rPr>
          <w:rStyle w:val="s1"/>
        </w:rPr>
      </w:pPr>
      <w:proofErr w:type="gramStart"/>
      <w:r>
        <w:rPr>
          <w:rStyle w:val="s1"/>
        </w:rPr>
        <w:t>gibi</w:t>
      </w:r>
      <w:proofErr w:type="gramEnd"/>
      <w:r>
        <w:rPr>
          <w:rStyle w:val="s1"/>
        </w:rPr>
        <w:t xml:space="preserve"> katı örneklerde karbon analizine olanak sağlar.</w:t>
      </w:r>
    </w:p>
    <w:p w14:paraId="249F7BBF" w14:textId="77777777" w:rsidR="00DB57A0" w:rsidRDefault="00DB57A0" w:rsidP="00DB57A0">
      <w:pPr>
        <w:pStyle w:val="p1"/>
      </w:pPr>
    </w:p>
    <w:p w14:paraId="4D8659E6" w14:textId="77777777" w:rsidR="00DB57A0" w:rsidRPr="00ED0F01" w:rsidRDefault="00DB57A0" w:rsidP="00DB57A0">
      <w:pPr>
        <w:shd w:val="clear" w:color="auto" w:fill="FFFFFF"/>
        <w:spacing w:before="120" w:after="120"/>
        <w:ind w:left="360"/>
        <w:jc w:val="both"/>
        <w:rPr>
          <w:rFonts w:ascii="HurmeRegular" w:hAnsi="HurmeRegular"/>
          <w:b/>
          <w:bCs/>
          <w:color w:val="000000" w:themeColor="text1"/>
          <w:u w:val="single"/>
          <w:lang w:eastAsia="en-GB"/>
        </w:rPr>
      </w:pPr>
      <w:r w:rsidRPr="00ED0F01">
        <w:rPr>
          <w:rFonts w:ascii="HurmeRegular" w:hAnsi="HurmeRegular"/>
          <w:b/>
          <w:bCs/>
          <w:color w:val="000000" w:themeColor="text1"/>
          <w:u w:val="single"/>
          <w:lang w:eastAsia="en-GB"/>
        </w:rPr>
        <w:t>İletişim</w:t>
      </w:r>
    </w:p>
    <w:p w14:paraId="3633A1E6" w14:textId="25243B1F" w:rsidR="00DB57A0" w:rsidRPr="00ED0F01" w:rsidRDefault="00DB57A0" w:rsidP="00DB57A0">
      <w:pPr>
        <w:shd w:val="clear" w:color="auto" w:fill="FFFFFF"/>
        <w:spacing w:before="120" w:after="120"/>
        <w:jc w:val="both"/>
        <w:rPr>
          <w:rFonts w:ascii="HurmeRegular" w:hAnsi="HurmeRegular"/>
          <w:color w:val="000000" w:themeColor="text1"/>
          <w:lang w:eastAsia="en-GB"/>
        </w:rPr>
      </w:pPr>
      <w:r>
        <w:rPr>
          <w:rFonts w:ascii="HurmeRegular" w:hAnsi="HurmeRegular" w:hint="eastAsia"/>
          <w:color w:val="000000" w:themeColor="text1"/>
          <w:lang w:eastAsia="en-GB"/>
        </w:rPr>
        <w:t>Ç</w:t>
      </w:r>
      <w:r>
        <w:rPr>
          <w:rFonts w:ascii="HurmeRegular" w:hAnsi="HurmeRegular"/>
          <w:color w:val="000000" w:themeColor="text1"/>
          <w:lang w:eastAsia="en-GB"/>
        </w:rPr>
        <w:t xml:space="preserve">evre </w:t>
      </w:r>
      <w:proofErr w:type="spellStart"/>
      <w:r>
        <w:rPr>
          <w:rFonts w:ascii="HurmeRegular" w:hAnsi="HurmeRegular"/>
          <w:color w:val="000000" w:themeColor="text1"/>
          <w:lang w:eastAsia="en-GB"/>
        </w:rPr>
        <w:t>Ensrümental</w:t>
      </w:r>
      <w:proofErr w:type="spellEnd"/>
      <w:r>
        <w:rPr>
          <w:rFonts w:ascii="HurmeRegular" w:hAnsi="HurmeRegular"/>
          <w:color w:val="000000" w:themeColor="text1"/>
          <w:lang w:eastAsia="en-GB"/>
        </w:rPr>
        <w:t xml:space="preserve"> </w:t>
      </w:r>
      <w:proofErr w:type="spellStart"/>
      <w:r w:rsidRPr="00ED0F01">
        <w:rPr>
          <w:rFonts w:ascii="HurmeRegular" w:hAnsi="HurmeRegular"/>
          <w:color w:val="000000" w:themeColor="text1"/>
          <w:lang w:eastAsia="en-GB"/>
        </w:rPr>
        <w:t>L</w:t>
      </w:r>
      <w:r>
        <w:rPr>
          <w:rFonts w:ascii="HurmeRegular" w:hAnsi="HurmeRegular"/>
          <w:color w:val="000000" w:themeColor="text1"/>
          <w:lang w:eastAsia="en-GB"/>
        </w:rPr>
        <w:t>ab</w:t>
      </w:r>
      <w:proofErr w:type="spellEnd"/>
      <w:r w:rsidRPr="00ED0F01">
        <w:rPr>
          <w:rFonts w:ascii="HurmeRegular" w:hAnsi="HurmeRegular"/>
          <w:color w:val="000000" w:themeColor="text1"/>
          <w:lang w:eastAsia="en-GB"/>
        </w:rPr>
        <w:t xml:space="preserve"> Dahili Numara:</w:t>
      </w:r>
      <w:r>
        <w:rPr>
          <w:rFonts w:ascii="HurmeRegular" w:hAnsi="HurmeRegular"/>
          <w:color w:val="000000" w:themeColor="text1"/>
          <w:lang w:eastAsia="en-GB"/>
        </w:rPr>
        <w:t>8420</w:t>
      </w:r>
    </w:p>
    <w:tbl>
      <w:tblPr>
        <w:tblW w:w="894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3025"/>
        <w:gridCol w:w="3230"/>
      </w:tblGrid>
      <w:tr w:rsidR="00DB57A0" w:rsidRPr="00C17244" w14:paraId="11E22FE4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75D6CA1F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Birim Sorumluları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4C14F1BC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Dahili Numara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5A8A977B" w14:textId="77777777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  E-mail Adresi</w:t>
            </w:r>
          </w:p>
        </w:tc>
      </w:tr>
      <w:tr w:rsidR="00DB57A0" w:rsidRPr="00C17244" w14:paraId="3FA908FB" w14:textId="77777777" w:rsidTr="00E454DC">
        <w:trPr>
          <w:trHeight w:val="254"/>
          <w:jc w:val="center"/>
        </w:trPr>
        <w:tc>
          <w:tcPr>
            <w:tcW w:w="268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2D53E804" w14:textId="10F719D4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proofErr w:type="spellStart"/>
            <w:proofErr w:type="gramStart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Öğr</w:t>
            </w:r>
            <w:proofErr w:type="spell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 xml:space="preserve"> .Gör</w:t>
            </w:r>
            <w:proofErr w:type="gramEnd"/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.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 xml:space="preserve"> Mehmet ŞAHİN</w:t>
            </w:r>
          </w:p>
        </w:tc>
        <w:tc>
          <w:tcPr>
            <w:tcW w:w="3025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06F89F0C" w14:textId="490CC1F3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 w:rsidRPr="00C17244">
              <w:rPr>
                <w:rFonts w:ascii="HurmeRegular" w:hAnsi="HurmeRegular"/>
                <w:color w:val="000000" w:themeColor="text1"/>
                <w:lang w:eastAsia="en-GB"/>
              </w:rPr>
              <w:t>     </w:t>
            </w:r>
            <w:r>
              <w:rPr>
                <w:rFonts w:ascii="HurmeRegular" w:hAnsi="HurmeRegular"/>
                <w:color w:val="000000" w:themeColor="text1"/>
                <w:lang w:eastAsia="en-GB"/>
              </w:rPr>
              <w:t>8420</w:t>
            </w:r>
          </w:p>
        </w:tc>
        <w:tc>
          <w:tcPr>
            <w:tcW w:w="3230" w:type="dxa"/>
            <w:tcBorders>
              <w:top w:val="dashed" w:sz="2" w:space="0" w:color="auto"/>
              <w:left w:val="dashed" w:sz="6" w:space="0" w:color="auto"/>
              <w:bottom w:val="dashed" w:sz="2" w:space="0" w:color="auto"/>
              <w:right w:val="dashed" w:sz="6" w:space="0" w:color="auto"/>
            </w:tcBorders>
            <w:shd w:val="clear" w:color="auto" w:fill="FFFFFF"/>
            <w:vAlign w:val="center"/>
            <w:hideMark/>
          </w:tcPr>
          <w:p w14:paraId="0AFA4EAD" w14:textId="5C960AEA" w:rsidR="00DB57A0" w:rsidRPr="00C17244" w:rsidRDefault="00DB57A0" w:rsidP="00E454DC">
            <w:pPr>
              <w:spacing w:before="120" w:after="120"/>
              <w:rPr>
                <w:rFonts w:ascii="HurmeRegular" w:hAnsi="HurmeRegular"/>
                <w:color w:val="000000" w:themeColor="text1"/>
                <w:lang w:eastAsia="en-GB"/>
              </w:rPr>
            </w:pPr>
            <w:r>
              <w:rPr>
                <w:rFonts w:ascii="HurmeRegular" w:hAnsi="HurmeRegular"/>
                <w:color w:val="000000" w:themeColor="text1"/>
                <w:lang w:eastAsia="en-GB"/>
              </w:rPr>
              <w:t>sahin@firat.edu.tr</w:t>
            </w:r>
          </w:p>
        </w:tc>
      </w:tr>
    </w:tbl>
    <w:p w14:paraId="087BBFD0" w14:textId="77777777" w:rsidR="00554FC0" w:rsidRPr="00554FC0" w:rsidRDefault="00554FC0" w:rsidP="004667C5">
      <w:pPr>
        <w:shd w:val="clear" w:color="auto" w:fill="FFFFFF"/>
        <w:spacing w:before="120" w:after="120"/>
        <w:rPr>
          <w:color w:val="EE0000"/>
          <w:sz w:val="28"/>
          <w:szCs w:val="28"/>
          <w:lang w:eastAsia="en-GB"/>
        </w:rPr>
      </w:pPr>
    </w:p>
    <w:sectPr w:rsidR="00554FC0" w:rsidRPr="00554FC0" w:rsidSect="00B041AB">
      <w:pgSz w:w="11906" w:h="16838"/>
      <w:pgMar w:top="104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HurmeRegular">
    <w:altName w:val="Cambria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53F3B"/>
    <w:multiLevelType w:val="multilevel"/>
    <w:tmpl w:val="DCE8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A85984"/>
    <w:multiLevelType w:val="multilevel"/>
    <w:tmpl w:val="E402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C1210F"/>
    <w:multiLevelType w:val="multilevel"/>
    <w:tmpl w:val="DDF0E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842CF4"/>
    <w:multiLevelType w:val="multilevel"/>
    <w:tmpl w:val="B106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245246"/>
    <w:multiLevelType w:val="multilevel"/>
    <w:tmpl w:val="39EE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85B73"/>
    <w:multiLevelType w:val="multilevel"/>
    <w:tmpl w:val="0888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E31F52"/>
    <w:multiLevelType w:val="multilevel"/>
    <w:tmpl w:val="81261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CC77F1"/>
    <w:multiLevelType w:val="multilevel"/>
    <w:tmpl w:val="3C142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EF77E5"/>
    <w:multiLevelType w:val="multilevel"/>
    <w:tmpl w:val="DB667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F61777"/>
    <w:multiLevelType w:val="multilevel"/>
    <w:tmpl w:val="B956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DB38C5"/>
    <w:multiLevelType w:val="multilevel"/>
    <w:tmpl w:val="20F48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D10A69"/>
    <w:multiLevelType w:val="multilevel"/>
    <w:tmpl w:val="0978C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A3329A"/>
    <w:multiLevelType w:val="hybridMultilevel"/>
    <w:tmpl w:val="80D25778"/>
    <w:lvl w:ilvl="0" w:tplc="3DBA59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5C4D57"/>
    <w:multiLevelType w:val="multilevel"/>
    <w:tmpl w:val="7A74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AA2226"/>
    <w:multiLevelType w:val="multilevel"/>
    <w:tmpl w:val="AB90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13"/>
  </w:num>
  <w:num w:numId="5">
    <w:abstractNumId w:val="8"/>
  </w:num>
  <w:num w:numId="6">
    <w:abstractNumId w:val="4"/>
  </w:num>
  <w:num w:numId="7">
    <w:abstractNumId w:val="6"/>
  </w:num>
  <w:num w:numId="8">
    <w:abstractNumId w:val="10"/>
  </w:num>
  <w:num w:numId="9">
    <w:abstractNumId w:val="11"/>
  </w:num>
  <w:num w:numId="10">
    <w:abstractNumId w:val="5"/>
  </w:num>
  <w:num w:numId="11">
    <w:abstractNumId w:val="9"/>
  </w:num>
  <w:num w:numId="12">
    <w:abstractNumId w:val="2"/>
  </w:num>
  <w:num w:numId="13">
    <w:abstractNumId w:val="1"/>
  </w:num>
  <w:num w:numId="14">
    <w:abstractNumId w:val="0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CB5"/>
    <w:rsid w:val="000068B8"/>
    <w:rsid w:val="00022CB5"/>
    <w:rsid w:val="00143E3F"/>
    <w:rsid w:val="00214F31"/>
    <w:rsid w:val="0028090A"/>
    <w:rsid w:val="00357D07"/>
    <w:rsid w:val="003864F0"/>
    <w:rsid w:val="004303CC"/>
    <w:rsid w:val="004667C5"/>
    <w:rsid w:val="00554FC0"/>
    <w:rsid w:val="005604C5"/>
    <w:rsid w:val="00652B03"/>
    <w:rsid w:val="006C16D9"/>
    <w:rsid w:val="00882BAB"/>
    <w:rsid w:val="00882CE5"/>
    <w:rsid w:val="009C2AF8"/>
    <w:rsid w:val="009D16B1"/>
    <w:rsid w:val="00B041AB"/>
    <w:rsid w:val="00C17244"/>
    <w:rsid w:val="00C323A1"/>
    <w:rsid w:val="00D051C9"/>
    <w:rsid w:val="00D9774F"/>
    <w:rsid w:val="00DB57A0"/>
    <w:rsid w:val="00ED0F01"/>
    <w:rsid w:val="00F5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0EE1C"/>
  <w15:chartTrackingRefBased/>
  <w15:docId w15:val="{CE12F3E6-3672-C24B-A932-55F383F4D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4C5"/>
    <w:rPr>
      <w:rFonts w:ascii="Times New Roman" w:eastAsia="Times New Roman" w:hAnsi="Times New Roman" w:cs="Times New Roman"/>
      <w:kern w:val="0"/>
      <w:lang w:val="tr-TR"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C323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172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068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5">
    <w:name w:val="heading 5"/>
    <w:basedOn w:val="Normal"/>
    <w:link w:val="Balk5Char"/>
    <w:uiPriority w:val="9"/>
    <w:qFormat/>
    <w:rsid w:val="00C17244"/>
    <w:pPr>
      <w:spacing w:before="100" w:beforeAutospacing="1" w:after="100" w:afterAutospacing="1"/>
      <w:outlineLvl w:val="4"/>
    </w:pPr>
    <w:rPr>
      <w:b/>
      <w:bCs/>
      <w:sz w:val="20"/>
      <w:szCs w:val="20"/>
      <w:lang w:eastAsia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2CB5"/>
    <w:pPr>
      <w:spacing w:before="100" w:beforeAutospacing="1" w:after="100" w:afterAutospacing="1"/>
    </w:pPr>
    <w:rPr>
      <w:lang w:eastAsia="en-GB"/>
    </w:rPr>
  </w:style>
  <w:style w:type="character" w:styleId="Gl">
    <w:name w:val="Strong"/>
    <w:basedOn w:val="VarsaylanParagrafYazTipi"/>
    <w:uiPriority w:val="22"/>
    <w:qFormat/>
    <w:rsid w:val="00022CB5"/>
    <w:rPr>
      <w:b/>
      <w:bCs/>
    </w:rPr>
  </w:style>
  <w:style w:type="character" w:customStyle="1" w:styleId="Balk5Char">
    <w:name w:val="Başlık 5 Char"/>
    <w:basedOn w:val="VarsaylanParagrafYazTipi"/>
    <w:link w:val="Balk5"/>
    <w:uiPriority w:val="9"/>
    <w:rsid w:val="00C17244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paragraph" w:styleId="ListeParagraf">
    <w:name w:val="List Paragraph"/>
    <w:basedOn w:val="Normal"/>
    <w:uiPriority w:val="34"/>
    <w:qFormat/>
    <w:rsid w:val="00C17244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C172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">
    <w:name w:val="p1"/>
    <w:basedOn w:val="Normal"/>
    <w:rsid w:val="000068B8"/>
    <w:pPr>
      <w:spacing w:before="100" w:beforeAutospacing="1" w:after="100" w:afterAutospacing="1"/>
    </w:pPr>
  </w:style>
  <w:style w:type="character" w:customStyle="1" w:styleId="s1">
    <w:name w:val="s1"/>
    <w:basedOn w:val="VarsaylanParagrafYazTipi"/>
    <w:rsid w:val="000068B8"/>
  </w:style>
  <w:style w:type="character" w:customStyle="1" w:styleId="s2">
    <w:name w:val="s2"/>
    <w:basedOn w:val="VarsaylanParagrafYazTipi"/>
    <w:rsid w:val="000068B8"/>
  </w:style>
  <w:style w:type="character" w:customStyle="1" w:styleId="s3">
    <w:name w:val="s3"/>
    <w:basedOn w:val="VarsaylanParagrafYazTipi"/>
    <w:rsid w:val="000068B8"/>
  </w:style>
  <w:style w:type="character" w:customStyle="1" w:styleId="Balk3Char">
    <w:name w:val="Başlık 3 Char"/>
    <w:basedOn w:val="VarsaylanParagrafYazTipi"/>
    <w:link w:val="Balk3"/>
    <w:uiPriority w:val="9"/>
    <w:rsid w:val="000068B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p2">
    <w:name w:val="p2"/>
    <w:basedOn w:val="Normal"/>
    <w:rsid w:val="000068B8"/>
    <w:pPr>
      <w:spacing w:before="100" w:beforeAutospacing="1" w:after="100" w:afterAutospacing="1"/>
    </w:pPr>
  </w:style>
  <w:style w:type="character" w:customStyle="1" w:styleId="s4">
    <w:name w:val="s4"/>
    <w:basedOn w:val="VarsaylanParagrafYazTipi"/>
    <w:rsid w:val="000068B8"/>
  </w:style>
  <w:style w:type="paragraph" w:customStyle="1" w:styleId="p3">
    <w:name w:val="p3"/>
    <w:basedOn w:val="Normal"/>
    <w:rsid w:val="006C16D9"/>
    <w:pPr>
      <w:spacing w:before="100" w:beforeAutospacing="1" w:after="100" w:afterAutospacing="1"/>
    </w:pPr>
  </w:style>
  <w:style w:type="character" w:customStyle="1" w:styleId="Balk1Char">
    <w:name w:val="Başlık 1 Char"/>
    <w:basedOn w:val="VarsaylanParagrafYazTipi"/>
    <w:link w:val="Balk1"/>
    <w:uiPriority w:val="9"/>
    <w:rsid w:val="00C323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le-converted-space">
    <w:name w:val="apple-converted-space"/>
    <w:basedOn w:val="VarsaylanParagrafYazTipi"/>
    <w:rsid w:val="00430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7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1429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Yunus Aksoy</cp:lastModifiedBy>
  <cp:revision>15</cp:revision>
  <dcterms:created xsi:type="dcterms:W3CDTF">2025-11-18T11:21:00Z</dcterms:created>
  <dcterms:modified xsi:type="dcterms:W3CDTF">2025-11-24T07:41:00Z</dcterms:modified>
</cp:coreProperties>
</file>